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3DFE" w14:textId="77777777" w:rsidR="00662BC2" w:rsidRDefault="00662BC2" w:rsidP="00662BC2">
      <w:pPr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bookmarkStart w:id="0" w:name="_Hlk118886976"/>
      <w:r w:rsidRPr="005357E3">
        <w:rPr>
          <w:noProof/>
          <w:sz w:val="16"/>
          <w:szCs w:val="14"/>
        </w:rPr>
        <w:drawing>
          <wp:inline distT="0" distB="0" distL="0" distR="0" wp14:anchorId="6400995F" wp14:editId="0608B2B3">
            <wp:extent cx="2238375" cy="695325"/>
            <wp:effectExtent l="0" t="0" r="0" b="0"/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CEC99" w14:textId="77777777" w:rsidR="00662BC2" w:rsidRPr="00AF470F" w:rsidRDefault="00662BC2" w:rsidP="00662BC2">
      <w:pPr>
        <w:pStyle w:val="Header"/>
        <w:jc w:val="center"/>
        <w:rPr>
          <w:color w:val="C00000"/>
        </w:rPr>
      </w:pPr>
      <w:r>
        <w:rPr>
          <w:rFonts w:ascii="HELVETICA NEUE CONDENSED" w:hAnsi="HELVETICA NEUE CONDENSED"/>
          <w:b/>
          <w:bCs/>
          <w:color w:val="C00000"/>
        </w:rPr>
        <w:t>VETERANS STRENGTHENING AMERICA</w:t>
      </w:r>
    </w:p>
    <w:p w14:paraId="24A75BD8" w14:textId="021996CE" w:rsidR="00662BC2" w:rsidRPr="002428C4" w:rsidRDefault="00662BC2" w:rsidP="009D0735">
      <w:pPr>
        <w:jc w:val="center"/>
        <w:rPr>
          <w:rFonts w:cstheme="minorHAnsi"/>
          <w:b/>
          <w:bCs/>
          <w:szCs w:val="24"/>
          <w:u w:val="single"/>
        </w:rPr>
      </w:pPr>
      <w:r w:rsidRPr="002428C4">
        <w:rPr>
          <w:rFonts w:cstheme="minorHAnsi"/>
          <w:b/>
          <w:bCs/>
          <w:szCs w:val="24"/>
          <w:u w:val="single"/>
        </w:rPr>
        <w:t xml:space="preserve">NATIONAL SECURITY </w:t>
      </w:r>
      <w:r w:rsidR="00074F9A">
        <w:rPr>
          <w:rFonts w:cstheme="minorHAnsi"/>
          <w:b/>
          <w:bCs/>
          <w:szCs w:val="24"/>
          <w:u w:val="single"/>
        </w:rPr>
        <w:t>DIVISION'S</w:t>
      </w:r>
      <w:r w:rsidRPr="002428C4">
        <w:rPr>
          <w:rFonts w:cstheme="minorHAnsi"/>
          <w:b/>
          <w:bCs/>
          <w:szCs w:val="24"/>
          <w:u w:val="single"/>
        </w:rPr>
        <w:t xml:space="preserve"> WEEKLY REPORT</w:t>
      </w:r>
    </w:p>
    <w:p w14:paraId="437B3B05" w14:textId="77777777" w:rsidR="00662BC2" w:rsidRPr="000664D3" w:rsidRDefault="00662BC2" w:rsidP="00662BC2">
      <w:pPr>
        <w:pStyle w:val="NoSpacing"/>
        <w:jc w:val="center"/>
        <w:rPr>
          <w:rFonts w:cstheme="minorHAnsi"/>
          <w:szCs w:val="24"/>
          <w:lang w:val="es-ES"/>
        </w:rPr>
      </w:pPr>
      <w:r w:rsidRPr="000664D3">
        <w:rPr>
          <w:rFonts w:cstheme="minorHAnsi"/>
          <w:szCs w:val="24"/>
          <w:lang w:val="es-ES"/>
        </w:rPr>
        <w:t xml:space="preserve">Mario Marquez, </w:t>
      </w:r>
      <w:proofErr w:type="gramStart"/>
      <w:r w:rsidRPr="000664D3">
        <w:rPr>
          <w:rFonts w:cstheme="minorHAnsi"/>
          <w:szCs w:val="24"/>
          <w:lang w:val="es-ES"/>
        </w:rPr>
        <w:t>Director</w:t>
      </w:r>
      <w:proofErr w:type="gramEnd"/>
      <w:r w:rsidRPr="000664D3">
        <w:rPr>
          <w:rFonts w:cstheme="minorHAnsi"/>
          <w:szCs w:val="24"/>
          <w:lang w:val="es-ES"/>
        </w:rPr>
        <w:t xml:space="preserve"> </w:t>
      </w:r>
    </w:p>
    <w:p w14:paraId="69940894" w14:textId="77777777" w:rsidR="00662BC2" w:rsidRPr="000664D3" w:rsidRDefault="00164449" w:rsidP="00662BC2">
      <w:pPr>
        <w:pStyle w:val="NoSpacing"/>
        <w:jc w:val="center"/>
        <w:rPr>
          <w:rFonts w:cstheme="minorHAnsi"/>
          <w:szCs w:val="24"/>
          <w:lang w:val="es-ES"/>
        </w:rPr>
      </w:pPr>
      <w:hyperlink r:id="rId9" w:history="1">
        <w:r w:rsidR="00662BC2" w:rsidRPr="000664D3">
          <w:rPr>
            <w:rStyle w:val="Hyperlink"/>
            <w:rFonts w:cstheme="minorHAnsi"/>
            <w:szCs w:val="24"/>
            <w:lang w:val="es-ES"/>
          </w:rPr>
          <w:t>MMarquez@legion.org</w:t>
        </w:r>
      </w:hyperlink>
    </w:p>
    <w:bookmarkEnd w:id="0"/>
    <w:p w14:paraId="6F1A06D4" w14:textId="1DF8D95E" w:rsidR="00662BC2" w:rsidRPr="002428C4" w:rsidRDefault="00A43BD8" w:rsidP="00662BC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November </w:t>
      </w:r>
      <w:r w:rsidR="00947C1A">
        <w:rPr>
          <w:rFonts w:cstheme="minorHAnsi"/>
          <w:b/>
          <w:bCs/>
        </w:rPr>
        <w:t>28</w:t>
      </w:r>
      <w:r w:rsidR="004B4C27">
        <w:rPr>
          <w:rFonts w:cstheme="minorHAnsi"/>
          <w:b/>
          <w:bCs/>
        </w:rPr>
        <w:t xml:space="preserve"> </w:t>
      </w:r>
      <w:r w:rsidR="00947C1A">
        <w:rPr>
          <w:rFonts w:cstheme="minorHAnsi"/>
          <w:b/>
          <w:bCs/>
        </w:rPr>
        <w:t>–</w:t>
      </w:r>
      <w:r w:rsidR="004B4C27">
        <w:rPr>
          <w:rFonts w:cstheme="minorHAnsi"/>
          <w:b/>
          <w:bCs/>
        </w:rPr>
        <w:t xml:space="preserve"> </w:t>
      </w:r>
      <w:r w:rsidR="00947C1A">
        <w:rPr>
          <w:rFonts w:cstheme="minorHAnsi"/>
          <w:b/>
          <w:bCs/>
        </w:rPr>
        <w:t>December 2</w:t>
      </w:r>
      <w:r w:rsidR="00662BC2" w:rsidRPr="002428C4">
        <w:rPr>
          <w:rFonts w:cstheme="minorHAnsi"/>
          <w:b/>
          <w:bCs/>
        </w:rPr>
        <w:t xml:space="preserve">, 2022 </w:t>
      </w:r>
    </w:p>
    <w:p w14:paraId="5484F6E3" w14:textId="77777777" w:rsidR="00662BC2" w:rsidRPr="00611424" w:rsidRDefault="00662BC2" w:rsidP="00662BC2">
      <w:pPr>
        <w:pStyle w:val="NoSpacing"/>
        <w:jc w:val="both"/>
        <w:rPr>
          <w:rFonts w:ascii="Calibri" w:hAnsi="Calibri" w:cs="Calibri"/>
          <w:b/>
          <w:bCs/>
          <w:sz w:val="16"/>
          <w:szCs w:val="16"/>
          <w:u w:val="single"/>
        </w:rPr>
      </w:pPr>
    </w:p>
    <w:p w14:paraId="79E6BD87" w14:textId="0EC8747F" w:rsidR="00A43BD8" w:rsidRPr="001C4160" w:rsidRDefault="00662BC2" w:rsidP="001C4160">
      <w:pPr>
        <w:pStyle w:val="NoSpacing"/>
        <w:jc w:val="both"/>
        <w:rPr>
          <w:rFonts w:asciiTheme="majorHAnsi" w:hAnsiTheme="majorHAnsi" w:cstheme="majorHAnsi"/>
          <w:b/>
          <w:bCs/>
          <w:szCs w:val="24"/>
          <w:u w:val="single"/>
        </w:rPr>
      </w:pPr>
      <w:bookmarkStart w:id="1" w:name="_Hlk118887006"/>
      <w:r w:rsidRPr="00FF3CD3">
        <w:rPr>
          <w:rFonts w:asciiTheme="majorHAnsi" w:hAnsiTheme="majorHAnsi" w:cstheme="majorHAnsi"/>
          <w:b/>
          <w:bCs/>
          <w:szCs w:val="24"/>
          <w:u w:val="single"/>
        </w:rPr>
        <w:t>STAFF ACTIVIT</w:t>
      </w:r>
      <w:bookmarkEnd w:id="1"/>
      <w:r w:rsidR="001C4160">
        <w:rPr>
          <w:rFonts w:asciiTheme="majorHAnsi" w:hAnsiTheme="majorHAnsi" w:cstheme="majorHAnsi"/>
          <w:b/>
          <w:bCs/>
          <w:szCs w:val="24"/>
          <w:u w:val="single"/>
        </w:rPr>
        <w:t>Y</w:t>
      </w:r>
    </w:p>
    <w:p w14:paraId="5FD9E419" w14:textId="45108BB7" w:rsidR="00947C1A" w:rsidRDefault="00947C1A" w:rsidP="00947C1A">
      <w:pPr>
        <w:pStyle w:val="NoSpacing"/>
        <w:jc w:val="both"/>
        <w:rPr>
          <w:rStyle w:val="contentpasted4"/>
          <w:rFonts w:asciiTheme="majorHAnsi" w:hAnsiTheme="majorHAnsi" w:cstheme="majorHAnsi"/>
        </w:rPr>
      </w:pPr>
    </w:p>
    <w:p w14:paraId="53A322C9" w14:textId="3B29E741" w:rsidR="00947C1A" w:rsidRPr="001C4160" w:rsidRDefault="00947C1A" w:rsidP="00164449">
      <w:pPr>
        <w:pStyle w:val="NoSpacing"/>
        <w:numPr>
          <w:ilvl w:val="0"/>
          <w:numId w:val="7"/>
        </w:numPr>
        <w:jc w:val="both"/>
        <w:rPr>
          <w:rFonts w:asciiTheme="majorHAnsi" w:hAnsiTheme="majorHAnsi" w:cstheme="majorHAnsi"/>
          <w:b/>
          <w:bCs/>
          <w:szCs w:val="24"/>
          <w:u w:val="single"/>
        </w:rPr>
      </w:pPr>
      <w:r w:rsidRPr="00947C1A">
        <w:rPr>
          <w:rFonts w:asciiTheme="majorHAnsi" w:hAnsiTheme="majorHAnsi" w:cstheme="majorHAnsi"/>
          <w:szCs w:val="24"/>
        </w:rPr>
        <w:t xml:space="preserve">NS </w:t>
      </w:r>
      <w:r>
        <w:rPr>
          <w:rFonts w:asciiTheme="majorHAnsi" w:hAnsiTheme="majorHAnsi" w:cstheme="majorHAnsi"/>
          <w:szCs w:val="24"/>
        </w:rPr>
        <w:t>Staff</w:t>
      </w:r>
      <w:r w:rsidRPr="00947C1A">
        <w:rPr>
          <w:rFonts w:asciiTheme="majorHAnsi" w:hAnsiTheme="majorHAnsi" w:cstheme="majorHAnsi"/>
          <w:szCs w:val="24"/>
        </w:rPr>
        <w:t xml:space="preserve"> attended</w:t>
      </w:r>
      <w:r w:rsidR="001C4160">
        <w:rPr>
          <w:rFonts w:asciiTheme="majorHAnsi" w:hAnsiTheme="majorHAnsi" w:cstheme="majorHAnsi"/>
          <w:szCs w:val="24"/>
        </w:rPr>
        <w:t>/supported</w:t>
      </w:r>
      <w:r w:rsidRPr="00947C1A">
        <w:rPr>
          <w:rFonts w:asciiTheme="majorHAnsi" w:hAnsiTheme="majorHAnsi" w:cstheme="majorHAnsi"/>
          <w:szCs w:val="24"/>
        </w:rPr>
        <w:t xml:space="preserve"> </w:t>
      </w:r>
      <w:r w:rsidR="001C4160">
        <w:rPr>
          <w:rFonts w:asciiTheme="majorHAnsi" w:hAnsiTheme="majorHAnsi" w:cstheme="majorHAnsi"/>
          <w:szCs w:val="24"/>
        </w:rPr>
        <w:t xml:space="preserve">the first </w:t>
      </w:r>
      <w:r w:rsidRPr="00947C1A">
        <w:rPr>
          <w:rFonts w:asciiTheme="majorHAnsi" w:hAnsiTheme="majorHAnsi" w:cstheme="majorHAnsi"/>
          <w:szCs w:val="24"/>
        </w:rPr>
        <w:t xml:space="preserve">National Security Commission meeting hosted by Chairman </w:t>
      </w:r>
      <w:r>
        <w:rPr>
          <w:rFonts w:asciiTheme="majorHAnsi" w:hAnsiTheme="majorHAnsi" w:cstheme="majorHAnsi"/>
          <w:szCs w:val="24"/>
        </w:rPr>
        <w:t>Shuman</w:t>
      </w:r>
      <w:r w:rsidRPr="00947C1A">
        <w:rPr>
          <w:rFonts w:asciiTheme="majorHAnsi" w:hAnsiTheme="majorHAnsi" w:cstheme="majorHAnsi"/>
          <w:szCs w:val="24"/>
        </w:rPr>
        <w:t xml:space="preserve"> and attended by Committee Chairmen</w:t>
      </w:r>
      <w:r>
        <w:rPr>
          <w:rFonts w:asciiTheme="majorHAnsi" w:hAnsiTheme="majorHAnsi" w:cstheme="majorHAnsi"/>
          <w:szCs w:val="24"/>
        </w:rPr>
        <w:t>/Vice-Chairmen.</w:t>
      </w:r>
    </w:p>
    <w:p w14:paraId="03F52546" w14:textId="77777777" w:rsidR="001C4160" w:rsidRPr="001C4160" w:rsidRDefault="001C4160" w:rsidP="00164449">
      <w:pPr>
        <w:pStyle w:val="NoSpacing"/>
        <w:ind w:left="720"/>
        <w:jc w:val="both"/>
        <w:rPr>
          <w:rFonts w:asciiTheme="majorHAnsi" w:hAnsiTheme="majorHAnsi" w:cstheme="majorHAnsi"/>
          <w:b/>
          <w:bCs/>
          <w:szCs w:val="24"/>
          <w:u w:val="single"/>
        </w:rPr>
      </w:pPr>
    </w:p>
    <w:p w14:paraId="766F33B3" w14:textId="0447FDEE" w:rsidR="001C4160" w:rsidRDefault="001C4160" w:rsidP="00164449">
      <w:pPr>
        <w:pStyle w:val="NoSpacing"/>
        <w:numPr>
          <w:ilvl w:val="0"/>
          <w:numId w:val="7"/>
        </w:numPr>
        <w:jc w:val="both"/>
        <w:rPr>
          <w:rStyle w:val="contentpasted4"/>
          <w:rFonts w:asciiTheme="majorHAnsi" w:hAnsiTheme="majorHAnsi" w:cstheme="majorHAnsi"/>
        </w:rPr>
      </w:pPr>
      <w:r w:rsidRPr="00192314">
        <w:rPr>
          <w:rStyle w:val="contentpasted4"/>
          <w:rFonts w:asciiTheme="majorHAnsi" w:hAnsiTheme="majorHAnsi" w:cstheme="majorHAnsi"/>
        </w:rPr>
        <w:t>NS Staff participated in a webinar titled "</w:t>
      </w:r>
      <w:r w:rsidRPr="00192314">
        <w:rPr>
          <w:rStyle w:val="contentpasted5"/>
          <w:rFonts w:asciiTheme="majorHAnsi" w:hAnsiTheme="majorHAnsi" w:cstheme="majorHAnsi"/>
        </w:rPr>
        <w:t>A Conversation with National Security Advisor Jake Sullivan</w:t>
      </w:r>
      <w:r w:rsidRPr="00192314">
        <w:rPr>
          <w:rStyle w:val="contentpasted4"/>
          <w:rFonts w:asciiTheme="majorHAnsi" w:hAnsiTheme="majorHAnsi" w:cstheme="majorHAnsi"/>
        </w:rPr>
        <w:t xml:space="preserve">" hosted by the Center for a New American Security (CNAS) </w:t>
      </w:r>
      <w:r w:rsidRPr="00192314">
        <w:rPr>
          <w:rStyle w:val="contentpasted6"/>
          <w:rFonts w:asciiTheme="majorHAnsi" w:hAnsiTheme="majorHAnsi" w:cstheme="majorHAnsi"/>
        </w:rPr>
        <w:t>and the Georgetown School of Foreign Service</w:t>
      </w:r>
      <w:r w:rsidRPr="00192314">
        <w:rPr>
          <w:rStyle w:val="contentpasted4"/>
          <w:rFonts w:asciiTheme="majorHAnsi" w:hAnsiTheme="majorHAnsi" w:cstheme="majorHAnsi"/>
        </w:rPr>
        <w:t xml:space="preserve">. The discussion focused on the </w:t>
      </w:r>
      <w:hyperlink r:id="rId10" w:history="1">
        <w:r w:rsidRPr="00192314">
          <w:rPr>
            <w:rStyle w:val="Hyperlink"/>
            <w:rFonts w:asciiTheme="majorHAnsi" w:hAnsiTheme="majorHAnsi" w:cstheme="majorHAnsi"/>
          </w:rPr>
          <w:t>National Security Strategy</w:t>
        </w:r>
      </w:hyperlink>
      <w:r w:rsidRPr="00192314">
        <w:rPr>
          <w:rStyle w:val="contentpasted4"/>
          <w:rFonts w:asciiTheme="majorHAnsi" w:hAnsiTheme="majorHAnsi" w:cstheme="majorHAnsi"/>
        </w:rPr>
        <w:t xml:space="preserve"> of the current administration. </w:t>
      </w:r>
      <w:r>
        <w:rPr>
          <w:rStyle w:val="contentpasted4"/>
          <w:rFonts w:asciiTheme="majorHAnsi" w:hAnsiTheme="majorHAnsi" w:cstheme="majorHAnsi"/>
        </w:rPr>
        <w:t>Mr. Sullivan emphasized that t</w:t>
      </w:r>
      <w:r w:rsidRPr="00192314">
        <w:rPr>
          <w:rStyle w:val="contentpasted4"/>
          <w:rFonts w:asciiTheme="majorHAnsi" w:hAnsiTheme="majorHAnsi" w:cstheme="majorHAnsi"/>
        </w:rPr>
        <w:t xml:space="preserve">he post-Cold War era is over, </w:t>
      </w:r>
      <w:r>
        <w:rPr>
          <w:rStyle w:val="contentpasted4"/>
          <w:rFonts w:asciiTheme="majorHAnsi" w:hAnsiTheme="majorHAnsi" w:cstheme="majorHAnsi"/>
        </w:rPr>
        <w:t xml:space="preserve">and </w:t>
      </w:r>
      <w:r w:rsidRPr="00192314">
        <w:rPr>
          <w:rStyle w:val="contentpasted4"/>
          <w:rFonts w:asciiTheme="majorHAnsi" w:hAnsiTheme="majorHAnsi" w:cstheme="majorHAnsi"/>
        </w:rPr>
        <w:t>competition is underway between the major powers to shape what comes next</w:t>
      </w:r>
      <w:r>
        <w:rPr>
          <w:rStyle w:val="contentpasted4"/>
          <w:rFonts w:asciiTheme="majorHAnsi" w:hAnsiTheme="majorHAnsi" w:cstheme="majorHAnsi"/>
        </w:rPr>
        <w:t>. T</w:t>
      </w:r>
      <w:r w:rsidRPr="00192314">
        <w:rPr>
          <w:rStyle w:val="contentpasted4"/>
          <w:rFonts w:asciiTheme="majorHAnsi" w:hAnsiTheme="majorHAnsi" w:cstheme="majorHAnsi"/>
        </w:rPr>
        <w:t xml:space="preserve">he window of opportunity to deal with shared threats, </w:t>
      </w:r>
      <w:r>
        <w:rPr>
          <w:rStyle w:val="contentpasted4"/>
          <w:rFonts w:asciiTheme="majorHAnsi" w:hAnsiTheme="majorHAnsi" w:cstheme="majorHAnsi"/>
        </w:rPr>
        <w:t>such as</w:t>
      </w:r>
      <w:r w:rsidRPr="00192314">
        <w:rPr>
          <w:rStyle w:val="contentpasted4"/>
          <w:rFonts w:asciiTheme="majorHAnsi" w:hAnsiTheme="majorHAnsi" w:cstheme="majorHAnsi"/>
        </w:rPr>
        <w:t xml:space="preserve"> climate change, will narrow drastically</w:t>
      </w:r>
      <w:r>
        <w:rPr>
          <w:rStyle w:val="contentpasted4"/>
          <w:rFonts w:asciiTheme="majorHAnsi" w:hAnsiTheme="majorHAnsi" w:cstheme="majorHAnsi"/>
        </w:rPr>
        <w:t>. T</w:t>
      </w:r>
      <w:r w:rsidRPr="00192314">
        <w:rPr>
          <w:rStyle w:val="contentpasted4"/>
          <w:rFonts w:asciiTheme="majorHAnsi" w:hAnsiTheme="majorHAnsi" w:cstheme="majorHAnsi"/>
        </w:rPr>
        <w:t>h</w:t>
      </w:r>
      <w:r>
        <w:rPr>
          <w:rStyle w:val="contentpasted4"/>
          <w:rFonts w:asciiTheme="majorHAnsi" w:hAnsiTheme="majorHAnsi" w:cstheme="majorHAnsi"/>
        </w:rPr>
        <w:t>e discussion emphasized that the foundational principles of self-determination, territorial integrity, and political independence must be respected, international institutions must be strengthened, and countries must be free to determine their</w:t>
      </w:r>
      <w:r w:rsidRPr="00192314">
        <w:rPr>
          <w:rStyle w:val="contentpasted4"/>
          <w:rFonts w:asciiTheme="majorHAnsi" w:hAnsiTheme="majorHAnsi" w:cstheme="majorHAnsi"/>
        </w:rPr>
        <w:t xml:space="preserve"> foreign policy choices</w:t>
      </w:r>
      <w:r>
        <w:rPr>
          <w:rStyle w:val="contentpasted4"/>
          <w:rFonts w:asciiTheme="majorHAnsi" w:hAnsiTheme="majorHAnsi" w:cstheme="majorHAnsi"/>
        </w:rPr>
        <w:t>.</w:t>
      </w:r>
    </w:p>
    <w:p w14:paraId="18BE8088" w14:textId="77777777" w:rsidR="001C4160" w:rsidRPr="001C4160" w:rsidRDefault="001C4160" w:rsidP="00164449">
      <w:pPr>
        <w:pStyle w:val="NoSpacing"/>
        <w:jc w:val="both"/>
        <w:rPr>
          <w:rFonts w:asciiTheme="majorHAnsi" w:hAnsiTheme="majorHAnsi" w:cstheme="majorHAnsi"/>
          <w:szCs w:val="24"/>
        </w:rPr>
      </w:pPr>
    </w:p>
    <w:p w14:paraId="6628A8D1" w14:textId="77777777" w:rsidR="001C4160" w:rsidRPr="00947C1A" w:rsidRDefault="001C4160" w:rsidP="00164449">
      <w:pPr>
        <w:pStyle w:val="NoSpacing"/>
        <w:numPr>
          <w:ilvl w:val="0"/>
          <w:numId w:val="15"/>
        </w:numPr>
        <w:jc w:val="both"/>
        <w:rPr>
          <w:rFonts w:asciiTheme="majorHAnsi" w:hAnsiTheme="majorHAnsi" w:cstheme="majorHAnsi"/>
          <w:i/>
          <w:iCs/>
        </w:rPr>
      </w:pPr>
      <w:r w:rsidRPr="00947C1A">
        <w:rPr>
          <w:rFonts w:asciiTheme="majorHAnsi" w:eastAsia="Times New Roman" w:hAnsiTheme="majorHAnsi" w:cstheme="majorHAnsi"/>
          <w:color w:val="000000"/>
          <w:szCs w:val="24"/>
        </w:rPr>
        <w:t xml:space="preserve">The Mitchell Institute for Aerospace Studies invites you to join </w:t>
      </w:r>
      <w:r>
        <w:rPr>
          <w:rFonts w:asciiTheme="majorHAnsi" w:eastAsia="Times New Roman" w:hAnsiTheme="majorHAnsi" w:cstheme="majorHAnsi"/>
          <w:color w:val="000000"/>
          <w:szCs w:val="24"/>
        </w:rPr>
        <w:t>their</w:t>
      </w:r>
      <w:r w:rsidRPr="00947C1A">
        <w:rPr>
          <w:rFonts w:asciiTheme="majorHAnsi" w:eastAsia="Times New Roman" w:hAnsiTheme="majorHAnsi" w:cstheme="majorHAnsi"/>
          <w:color w:val="000000"/>
          <w:szCs w:val="24"/>
        </w:rPr>
        <w:t xml:space="preserve"> rollout for </w:t>
      </w:r>
      <w:r>
        <w:rPr>
          <w:rFonts w:asciiTheme="majorHAnsi" w:eastAsia="Times New Roman" w:hAnsiTheme="majorHAnsi" w:cstheme="majorHAnsi"/>
          <w:color w:val="000000"/>
          <w:szCs w:val="24"/>
        </w:rPr>
        <w:t>their</w:t>
      </w:r>
      <w:r w:rsidRPr="00947C1A">
        <w:rPr>
          <w:rFonts w:asciiTheme="majorHAnsi" w:eastAsia="Times New Roman" w:hAnsiTheme="majorHAnsi" w:cstheme="majorHAnsi"/>
          <w:color w:val="000000"/>
          <w:szCs w:val="24"/>
        </w:rPr>
        <w:t xml:space="preserve"> newest research paper: </w:t>
      </w:r>
      <w:r>
        <w:rPr>
          <w:rFonts w:asciiTheme="majorHAnsi" w:eastAsia="Times New Roman" w:hAnsiTheme="majorHAnsi" w:cstheme="majorHAnsi"/>
          <w:color w:val="000000"/>
          <w:szCs w:val="24"/>
        </w:rPr>
        <w:t>"</w:t>
      </w:r>
      <w:r w:rsidRPr="00947C1A">
        <w:rPr>
          <w:rStyle w:val="Emphasis"/>
          <w:rFonts w:asciiTheme="majorHAnsi" w:eastAsia="Times New Roman" w:hAnsiTheme="majorHAnsi" w:cstheme="majorHAnsi"/>
          <w:color w:val="000000"/>
          <w:szCs w:val="24"/>
        </w:rPr>
        <w:t>The Next Frontier: UAVs for Great Power Conflict – Part I: Penetrating Strike</w:t>
      </w:r>
      <w:r>
        <w:rPr>
          <w:rStyle w:val="Emphasis"/>
          <w:rFonts w:asciiTheme="majorHAnsi" w:eastAsia="Times New Roman" w:hAnsiTheme="majorHAnsi" w:cstheme="majorHAnsi"/>
          <w:color w:val="000000"/>
          <w:szCs w:val="24"/>
        </w:rPr>
        <w:t>"</w:t>
      </w:r>
      <w:r w:rsidRPr="00947C1A">
        <w:rPr>
          <w:rFonts w:asciiTheme="majorHAnsi" w:eastAsia="Times New Roman" w:hAnsiTheme="majorHAnsi" w:cstheme="majorHAnsi"/>
          <w:color w:val="000000"/>
          <w:szCs w:val="24"/>
        </w:rPr>
        <w:t xml:space="preserve"> by </w:t>
      </w:r>
      <w:r w:rsidRPr="00947C1A">
        <w:rPr>
          <w:rStyle w:val="Strong"/>
          <w:rFonts w:asciiTheme="majorHAnsi" w:eastAsia="Times New Roman" w:hAnsiTheme="majorHAnsi" w:cstheme="majorHAnsi"/>
          <w:color w:val="000000"/>
          <w:szCs w:val="24"/>
        </w:rPr>
        <w:t>Caitlin Lee</w:t>
      </w:r>
      <w:r w:rsidRPr="00947C1A">
        <w:rPr>
          <w:rFonts w:asciiTheme="majorHAnsi" w:eastAsia="Times New Roman" w:hAnsiTheme="majorHAnsi" w:cstheme="majorHAnsi"/>
          <w:color w:val="000000"/>
          <w:szCs w:val="24"/>
        </w:rPr>
        <w:t xml:space="preserve">, Senior Fellow for UAV and Autonomy Studies and </w:t>
      </w:r>
      <w:r w:rsidRPr="00947C1A">
        <w:rPr>
          <w:rStyle w:val="Strong"/>
          <w:rFonts w:asciiTheme="majorHAnsi" w:eastAsia="Times New Roman" w:hAnsiTheme="majorHAnsi" w:cstheme="majorHAnsi"/>
          <w:color w:val="000000"/>
          <w:szCs w:val="24"/>
        </w:rPr>
        <w:t xml:space="preserve">Mark </w:t>
      </w:r>
      <w:proofErr w:type="spellStart"/>
      <w:r w:rsidRPr="00947C1A">
        <w:rPr>
          <w:rStyle w:val="Strong"/>
          <w:rFonts w:asciiTheme="majorHAnsi" w:eastAsia="Times New Roman" w:hAnsiTheme="majorHAnsi" w:cstheme="majorHAnsi"/>
          <w:color w:val="000000"/>
          <w:szCs w:val="24"/>
        </w:rPr>
        <w:t>Gunzinger</w:t>
      </w:r>
      <w:proofErr w:type="spellEnd"/>
      <w:r w:rsidRPr="00947C1A">
        <w:rPr>
          <w:rFonts w:asciiTheme="majorHAnsi" w:eastAsia="Times New Roman" w:hAnsiTheme="majorHAnsi" w:cstheme="majorHAnsi"/>
          <w:color w:val="000000"/>
          <w:szCs w:val="24"/>
        </w:rPr>
        <w:t xml:space="preserve">, Director of Future Concepts and Capability Assessments and a former Deputy Assistant Secretary of Defense. </w:t>
      </w:r>
    </w:p>
    <w:p w14:paraId="40E14C31" w14:textId="77777777" w:rsidR="001C4160" w:rsidRDefault="001C4160" w:rsidP="00164449">
      <w:pPr>
        <w:pStyle w:val="ListParagraph"/>
        <w:jc w:val="both"/>
        <w:rPr>
          <w:rFonts w:asciiTheme="majorHAnsi" w:eastAsia="Times New Roman" w:hAnsiTheme="majorHAnsi" w:cstheme="majorHAnsi"/>
          <w:color w:val="000000"/>
          <w:szCs w:val="24"/>
        </w:rPr>
      </w:pPr>
    </w:p>
    <w:p w14:paraId="1B494D56" w14:textId="2C8B9B2E" w:rsidR="001C4160" w:rsidRPr="006775CE" w:rsidRDefault="001C4160" w:rsidP="00164449">
      <w:pPr>
        <w:pStyle w:val="NoSpacing"/>
        <w:ind w:left="720"/>
        <w:jc w:val="both"/>
        <w:rPr>
          <w:rFonts w:asciiTheme="majorHAnsi" w:hAnsiTheme="majorHAnsi" w:cstheme="majorHAnsi"/>
          <w:i/>
          <w:iCs/>
        </w:rPr>
      </w:pPr>
      <w:r w:rsidRPr="00947C1A">
        <w:rPr>
          <w:rFonts w:asciiTheme="majorHAnsi" w:eastAsia="Times New Roman" w:hAnsiTheme="majorHAnsi" w:cstheme="majorHAnsi"/>
          <w:color w:val="000000"/>
          <w:szCs w:val="24"/>
        </w:rPr>
        <w:t xml:space="preserve">They will be joined by </w:t>
      </w:r>
      <w:r w:rsidRPr="00947C1A">
        <w:rPr>
          <w:rStyle w:val="Strong"/>
          <w:rFonts w:asciiTheme="majorHAnsi" w:eastAsia="Times New Roman" w:hAnsiTheme="majorHAnsi" w:cstheme="majorHAnsi"/>
          <w:color w:val="000000"/>
          <w:szCs w:val="24"/>
        </w:rPr>
        <w:t>Brig Gen Dale R. White</w:t>
      </w:r>
      <w:r w:rsidRPr="00947C1A">
        <w:rPr>
          <w:rFonts w:asciiTheme="majorHAnsi" w:eastAsia="Times New Roman" w:hAnsiTheme="majorHAnsi" w:cstheme="majorHAnsi"/>
          <w:color w:val="000000"/>
          <w:szCs w:val="24"/>
        </w:rPr>
        <w:t xml:space="preserve">, Program Executive Officer for Fighters and Advanced Aircraft, Air Force Life Cycle Management Center, Air Force Materiel Command, </w:t>
      </w:r>
      <w:r w:rsidRPr="00947C1A">
        <w:rPr>
          <w:rStyle w:val="Strong"/>
          <w:rFonts w:asciiTheme="majorHAnsi" w:eastAsia="Times New Roman" w:hAnsiTheme="majorHAnsi" w:cstheme="majorHAnsi"/>
          <w:color w:val="000000"/>
          <w:szCs w:val="24"/>
        </w:rPr>
        <w:t>David R. Alexander</w:t>
      </w:r>
      <w:r w:rsidRPr="00947C1A">
        <w:rPr>
          <w:rFonts w:asciiTheme="majorHAnsi" w:eastAsia="Times New Roman" w:hAnsiTheme="majorHAnsi" w:cstheme="majorHAnsi"/>
          <w:color w:val="000000"/>
          <w:szCs w:val="24"/>
        </w:rPr>
        <w:t>, President, Aircraft Systems Group General Atomics Aeronautical Systems, Inc.</w:t>
      </w:r>
      <w:r>
        <w:rPr>
          <w:rFonts w:asciiTheme="majorHAnsi" w:eastAsia="Times New Roman" w:hAnsiTheme="majorHAnsi" w:cstheme="majorHAnsi"/>
          <w:color w:val="000000"/>
          <w:szCs w:val="24"/>
        </w:rPr>
        <w:t>,</w:t>
      </w:r>
      <w:r w:rsidRPr="00947C1A">
        <w:rPr>
          <w:rFonts w:asciiTheme="majorHAnsi" w:eastAsia="Times New Roman" w:hAnsiTheme="majorHAnsi" w:cstheme="majorHAnsi"/>
          <w:color w:val="000000"/>
          <w:szCs w:val="24"/>
        </w:rPr>
        <w:t xml:space="preserve"> along with </w:t>
      </w:r>
      <w:r w:rsidRPr="00947C1A">
        <w:rPr>
          <w:rStyle w:val="Strong"/>
          <w:rFonts w:asciiTheme="majorHAnsi" w:eastAsia="Times New Roman" w:hAnsiTheme="majorHAnsi" w:cstheme="majorHAnsi"/>
          <w:color w:val="000000"/>
          <w:szCs w:val="24"/>
        </w:rPr>
        <w:t>Steve Fendley</w:t>
      </w:r>
      <w:r w:rsidRPr="00947C1A">
        <w:rPr>
          <w:rFonts w:asciiTheme="majorHAnsi" w:eastAsia="Times New Roman" w:hAnsiTheme="majorHAnsi" w:cstheme="majorHAnsi"/>
          <w:color w:val="000000"/>
          <w:szCs w:val="24"/>
        </w:rPr>
        <w:t xml:space="preserve">, President, Unmanned Systems Division at </w:t>
      </w:r>
      <w:proofErr w:type="spellStart"/>
      <w:r w:rsidRPr="00947C1A">
        <w:rPr>
          <w:rFonts w:asciiTheme="majorHAnsi" w:eastAsia="Times New Roman" w:hAnsiTheme="majorHAnsi" w:cstheme="majorHAnsi"/>
          <w:color w:val="000000"/>
          <w:szCs w:val="24"/>
        </w:rPr>
        <w:t>Kratos</w:t>
      </w:r>
      <w:proofErr w:type="spellEnd"/>
      <w:r w:rsidRPr="00947C1A">
        <w:rPr>
          <w:rFonts w:asciiTheme="majorHAnsi" w:eastAsia="Times New Roman" w:hAnsiTheme="majorHAnsi" w:cstheme="majorHAnsi"/>
          <w:color w:val="000000"/>
          <w:szCs w:val="24"/>
        </w:rPr>
        <w:t xml:space="preserve"> Defense and Security Solutions. The event will be moderated by</w:t>
      </w:r>
      <w:r w:rsidRPr="00947C1A">
        <w:rPr>
          <w:rStyle w:val="Strong"/>
          <w:rFonts w:asciiTheme="majorHAnsi" w:eastAsia="Times New Roman" w:hAnsiTheme="majorHAnsi" w:cstheme="majorHAnsi"/>
          <w:color w:val="000000"/>
          <w:szCs w:val="24"/>
        </w:rPr>
        <w:t xml:space="preserve"> Lt Gen David A. </w:t>
      </w:r>
      <w:proofErr w:type="spellStart"/>
      <w:r w:rsidRPr="00947C1A">
        <w:rPr>
          <w:rStyle w:val="Strong"/>
          <w:rFonts w:asciiTheme="majorHAnsi" w:eastAsia="Times New Roman" w:hAnsiTheme="majorHAnsi" w:cstheme="majorHAnsi"/>
          <w:color w:val="000000"/>
          <w:szCs w:val="24"/>
        </w:rPr>
        <w:t>Deptula</w:t>
      </w:r>
      <w:proofErr w:type="spellEnd"/>
      <w:r w:rsidRPr="00947C1A">
        <w:rPr>
          <w:rFonts w:asciiTheme="majorHAnsi" w:eastAsia="Times New Roman" w:hAnsiTheme="majorHAnsi" w:cstheme="majorHAnsi"/>
          <w:color w:val="000000"/>
          <w:szCs w:val="24"/>
        </w:rPr>
        <w:t>, USAF (Ret.) Dean of the Mitchell Institute for Aerospace Studies.</w:t>
      </w:r>
      <w:r>
        <w:rPr>
          <w:rFonts w:asciiTheme="majorHAnsi" w:eastAsia="Times New Roman" w:hAnsiTheme="majorHAnsi" w:cstheme="majorHAnsi"/>
          <w:color w:val="000000"/>
          <w:szCs w:val="24"/>
        </w:rPr>
        <w:t xml:space="preserve"> </w:t>
      </w:r>
      <w:r w:rsidRPr="00947C1A">
        <w:rPr>
          <w:rFonts w:asciiTheme="majorHAnsi" w:eastAsia="Times New Roman" w:hAnsiTheme="majorHAnsi" w:cstheme="majorHAnsi"/>
          <w:color w:val="000000"/>
          <w:szCs w:val="24"/>
        </w:rPr>
        <w:t xml:space="preserve">The event will take place on </w:t>
      </w:r>
      <w:r w:rsidRPr="00947C1A">
        <w:rPr>
          <w:rStyle w:val="Strong"/>
          <w:rFonts w:asciiTheme="majorHAnsi" w:eastAsia="Times New Roman" w:hAnsiTheme="majorHAnsi" w:cstheme="majorHAnsi"/>
          <w:color w:val="000000"/>
          <w:szCs w:val="24"/>
        </w:rPr>
        <w:t>Wednesday, December 14, at 10:00 am</w:t>
      </w:r>
      <w:r w:rsidRPr="00947C1A">
        <w:rPr>
          <w:rFonts w:asciiTheme="majorHAnsi" w:eastAsia="Times New Roman" w:hAnsiTheme="majorHAnsi" w:cstheme="majorHAnsi"/>
          <w:color w:val="000000"/>
          <w:szCs w:val="24"/>
        </w:rPr>
        <w:t>.</w:t>
      </w:r>
      <w:r>
        <w:rPr>
          <w:rFonts w:asciiTheme="majorHAnsi" w:eastAsia="Times New Roman" w:hAnsiTheme="majorHAnsi" w:cstheme="majorHAnsi"/>
          <w:color w:val="000000"/>
          <w:szCs w:val="24"/>
        </w:rPr>
        <w:t xml:space="preserve"> </w:t>
      </w:r>
      <w:hyperlink r:id="rId11" w:history="1">
        <w:r w:rsidRPr="00947C1A">
          <w:rPr>
            <w:rStyle w:val="Hyperlink"/>
            <w:rFonts w:asciiTheme="majorHAnsi" w:eastAsia="Times New Roman" w:hAnsiTheme="majorHAnsi" w:cstheme="majorHAnsi"/>
            <w:szCs w:val="24"/>
          </w:rPr>
          <w:t>Register Here</w:t>
        </w:r>
      </w:hyperlink>
    </w:p>
    <w:p w14:paraId="04343A70" w14:textId="62B28AF1" w:rsidR="001C4160" w:rsidRDefault="001C4160" w:rsidP="00164449">
      <w:pPr>
        <w:pStyle w:val="NoSpacing"/>
        <w:jc w:val="both"/>
        <w:rPr>
          <w:rFonts w:asciiTheme="majorHAnsi" w:hAnsiTheme="majorHAnsi" w:cstheme="majorHAnsi"/>
          <w:szCs w:val="24"/>
        </w:rPr>
      </w:pPr>
    </w:p>
    <w:p w14:paraId="4C8FA483" w14:textId="41065F87" w:rsidR="001C4160" w:rsidRPr="006775CE" w:rsidRDefault="001C4160" w:rsidP="00164449">
      <w:pPr>
        <w:pStyle w:val="NoSpacing"/>
        <w:numPr>
          <w:ilvl w:val="0"/>
          <w:numId w:val="15"/>
        </w:numPr>
        <w:jc w:val="both"/>
        <w:rPr>
          <w:rFonts w:asciiTheme="majorHAnsi" w:hAnsiTheme="majorHAnsi" w:cstheme="majorHAnsi"/>
          <w:szCs w:val="24"/>
        </w:rPr>
      </w:pPr>
      <w:r w:rsidRPr="00611424">
        <w:rPr>
          <w:rFonts w:asciiTheme="majorHAnsi" w:hAnsiTheme="majorHAnsi" w:cstheme="majorHAnsi"/>
          <w:color w:val="000000"/>
          <w:szCs w:val="24"/>
        </w:rPr>
        <w:t xml:space="preserve">NS Staff </w:t>
      </w:r>
      <w:r>
        <w:rPr>
          <w:rFonts w:asciiTheme="majorHAnsi" w:hAnsiTheme="majorHAnsi" w:cstheme="majorHAnsi"/>
          <w:color w:val="000000"/>
          <w:szCs w:val="24"/>
        </w:rPr>
        <w:t>met with the Departments of Hawaii and Philippines to complete</w:t>
      </w:r>
      <w:r w:rsidRPr="00611424">
        <w:rPr>
          <w:rFonts w:asciiTheme="majorHAnsi" w:hAnsiTheme="majorHAnsi" w:cstheme="majorHAnsi"/>
          <w:color w:val="000000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Cs w:val="24"/>
        </w:rPr>
        <w:t xml:space="preserve">support </w:t>
      </w:r>
      <w:r w:rsidRPr="00611424">
        <w:rPr>
          <w:rFonts w:asciiTheme="majorHAnsi" w:hAnsiTheme="majorHAnsi" w:cstheme="majorHAnsi"/>
          <w:color w:val="000000"/>
          <w:szCs w:val="24"/>
        </w:rPr>
        <w:t xml:space="preserve">logistics for the </w:t>
      </w:r>
      <w:r>
        <w:rPr>
          <w:rFonts w:asciiTheme="majorHAnsi" w:hAnsiTheme="majorHAnsi" w:cstheme="majorHAnsi"/>
          <w:color w:val="000000"/>
          <w:szCs w:val="24"/>
        </w:rPr>
        <w:t xml:space="preserve">upcoming </w:t>
      </w:r>
      <w:r w:rsidRPr="00611424">
        <w:rPr>
          <w:rFonts w:asciiTheme="majorHAnsi" w:hAnsiTheme="majorHAnsi" w:cstheme="majorHAnsi"/>
          <w:color w:val="000000"/>
          <w:szCs w:val="24"/>
        </w:rPr>
        <w:t>National Commander's travel to the Departments of Hawaii and Philippines (Okinawa, Japan visit).</w:t>
      </w:r>
    </w:p>
    <w:p w14:paraId="3C1F140C" w14:textId="26FA5517" w:rsidR="001C4160" w:rsidRPr="001C4160" w:rsidRDefault="001C4160" w:rsidP="00164449">
      <w:pPr>
        <w:pStyle w:val="NoSpacing"/>
        <w:numPr>
          <w:ilvl w:val="0"/>
          <w:numId w:val="15"/>
        </w:numPr>
        <w:jc w:val="both"/>
        <w:rPr>
          <w:rFonts w:asciiTheme="majorHAnsi" w:hAnsiTheme="majorHAnsi" w:cstheme="majorHAnsi"/>
          <w:szCs w:val="24"/>
        </w:rPr>
      </w:pPr>
      <w:r w:rsidRPr="001C4160">
        <w:rPr>
          <w:rFonts w:asciiTheme="majorHAnsi" w:hAnsiTheme="majorHAnsi" w:cstheme="majorHAnsi"/>
          <w:szCs w:val="24"/>
        </w:rPr>
        <w:lastRenderedPageBreak/>
        <w:t xml:space="preserve">NS Director met with the National Commander </w:t>
      </w:r>
      <w:r>
        <w:rPr>
          <w:rFonts w:asciiTheme="majorHAnsi" w:hAnsiTheme="majorHAnsi" w:cstheme="majorHAnsi"/>
          <w:szCs w:val="24"/>
        </w:rPr>
        <w:t>for a prep session involving his upcoming travel to the Pacific.</w:t>
      </w:r>
      <w:r w:rsidR="006775CE">
        <w:rPr>
          <w:rFonts w:asciiTheme="majorHAnsi" w:hAnsiTheme="majorHAnsi" w:cstheme="majorHAnsi"/>
          <w:szCs w:val="24"/>
        </w:rPr>
        <w:t xml:space="preserve"> </w:t>
      </w:r>
    </w:p>
    <w:p w14:paraId="00139337" w14:textId="77777777" w:rsidR="00947C1A" w:rsidRDefault="00947C1A" w:rsidP="00164449">
      <w:pPr>
        <w:pStyle w:val="ListParagraph"/>
        <w:jc w:val="both"/>
        <w:rPr>
          <w:rFonts w:asciiTheme="majorHAnsi" w:eastAsia="Times New Roman" w:hAnsiTheme="majorHAnsi" w:cstheme="majorHAnsi"/>
          <w:color w:val="000000"/>
          <w:sz w:val="21"/>
          <w:szCs w:val="21"/>
        </w:rPr>
      </w:pPr>
    </w:p>
    <w:p w14:paraId="19524380" w14:textId="1898398C" w:rsidR="00947C1A" w:rsidRPr="00947C1A" w:rsidRDefault="00947C1A" w:rsidP="00164449">
      <w:pPr>
        <w:pStyle w:val="NoSpacing"/>
        <w:numPr>
          <w:ilvl w:val="0"/>
          <w:numId w:val="1"/>
        </w:numPr>
        <w:jc w:val="both"/>
        <w:rPr>
          <w:rStyle w:val="Hyperlink"/>
          <w:rFonts w:asciiTheme="majorHAnsi" w:hAnsiTheme="majorHAnsi" w:cstheme="majorHAnsi"/>
          <w:i/>
          <w:iCs/>
          <w:color w:val="auto"/>
          <w:u w:val="none"/>
        </w:rPr>
      </w:pPr>
      <w:r w:rsidRPr="00FF3CD3">
        <w:rPr>
          <w:rFonts w:asciiTheme="majorHAnsi" w:hAnsiTheme="majorHAnsi" w:cstheme="majorHAnsi"/>
        </w:rPr>
        <w:t xml:space="preserve">For Legionnaires who would like to sign up for the daily (weekdays only) e-mail version of the Department of </w:t>
      </w:r>
      <w:r>
        <w:rPr>
          <w:rFonts w:asciiTheme="majorHAnsi" w:hAnsiTheme="majorHAnsi" w:cstheme="majorHAnsi"/>
        </w:rPr>
        <w:t>Defense's</w:t>
      </w:r>
      <w:r w:rsidRPr="00FF3CD3">
        <w:rPr>
          <w:rFonts w:asciiTheme="majorHAnsi" w:hAnsiTheme="majorHAnsi" w:cstheme="majorHAnsi"/>
        </w:rPr>
        <w:t xml:space="preserve"> </w:t>
      </w:r>
      <w:r w:rsidRPr="00FF3CD3">
        <w:rPr>
          <w:rFonts w:asciiTheme="majorHAnsi" w:hAnsiTheme="majorHAnsi" w:cstheme="majorHAnsi"/>
          <w:b/>
          <w:bCs/>
          <w:i/>
          <w:iCs/>
        </w:rPr>
        <w:t>Early Bird Brief</w:t>
      </w:r>
      <w:r w:rsidRPr="00FF3CD3">
        <w:rPr>
          <w:rFonts w:asciiTheme="majorHAnsi" w:hAnsiTheme="majorHAnsi" w:cstheme="majorHAnsi"/>
        </w:rPr>
        <w:t xml:space="preserve"> </w:t>
      </w:r>
      <w:r w:rsidRPr="00FF3CD3">
        <w:rPr>
          <w:rFonts w:asciiTheme="majorHAnsi" w:hAnsiTheme="majorHAnsi" w:cstheme="majorHAnsi"/>
          <w:b/>
          <w:bCs/>
          <w:i/>
          <w:iCs/>
        </w:rPr>
        <w:t>Newsletter,</w:t>
      </w:r>
      <w:r w:rsidRPr="00FF3CD3">
        <w:rPr>
          <w:rFonts w:asciiTheme="majorHAnsi" w:hAnsiTheme="majorHAnsi" w:cstheme="majorHAnsi"/>
        </w:rPr>
        <w:t xml:space="preserve"> please register at the following link: </w:t>
      </w:r>
      <w:hyperlink r:id="rId12" w:history="1">
        <w:r w:rsidRPr="00FF3CD3">
          <w:rPr>
            <w:rStyle w:val="Hyperlink"/>
            <w:rFonts w:asciiTheme="majorHAnsi" w:hAnsiTheme="majorHAnsi" w:cstheme="majorHAnsi"/>
            <w:i/>
            <w:iCs/>
          </w:rPr>
          <w:t>Defense News Early Bird Sign Up</w:t>
        </w:r>
      </w:hyperlink>
    </w:p>
    <w:p w14:paraId="606C31F8" w14:textId="4BC37F16" w:rsidR="00662BC2" w:rsidRDefault="00662BC2" w:rsidP="00662BC2">
      <w:pPr>
        <w:pStyle w:val="NoSpacing"/>
        <w:rPr>
          <w:rFonts w:asciiTheme="majorHAnsi" w:hAnsiTheme="majorHAnsi" w:cstheme="majorHAnsi"/>
          <w:sz w:val="11"/>
          <w:szCs w:val="11"/>
        </w:rPr>
      </w:pPr>
    </w:p>
    <w:p w14:paraId="25EF4DEE" w14:textId="688D5C41" w:rsidR="00CE698A" w:rsidRDefault="00CE698A" w:rsidP="00662BC2">
      <w:pPr>
        <w:pStyle w:val="NoSpacing"/>
        <w:rPr>
          <w:rFonts w:asciiTheme="majorHAnsi" w:hAnsiTheme="majorHAnsi" w:cstheme="majorHAnsi"/>
          <w:sz w:val="11"/>
          <w:szCs w:val="11"/>
        </w:rPr>
      </w:pPr>
    </w:p>
    <w:p w14:paraId="12191DAE" w14:textId="77777777" w:rsidR="00CE698A" w:rsidRPr="00FF3CD3" w:rsidRDefault="00CE698A" w:rsidP="00662BC2">
      <w:pPr>
        <w:pStyle w:val="NoSpacing"/>
        <w:rPr>
          <w:rFonts w:asciiTheme="majorHAnsi" w:hAnsiTheme="majorHAnsi" w:cstheme="majorHAnsi"/>
          <w:sz w:val="11"/>
          <w:szCs w:val="11"/>
        </w:rPr>
      </w:pPr>
    </w:p>
    <w:p w14:paraId="10F24FAA" w14:textId="505C8577" w:rsidR="00662BC2" w:rsidRPr="00FF3CD3" w:rsidRDefault="00662BC2" w:rsidP="00662BC2">
      <w:pPr>
        <w:pStyle w:val="NoSpacing"/>
        <w:jc w:val="both"/>
        <w:rPr>
          <w:rFonts w:asciiTheme="majorHAnsi" w:hAnsiTheme="majorHAnsi" w:cstheme="majorHAnsi"/>
          <w:b/>
          <w:bCs/>
          <w:szCs w:val="24"/>
          <w:u w:val="single"/>
        </w:rPr>
      </w:pPr>
      <w:bookmarkStart w:id="2" w:name="_Hlk118888548"/>
      <w:r w:rsidRPr="00FF3CD3">
        <w:rPr>
          <w:rFonts w:asciiTheme="majorHAnsi" w:hAnsiTheme="majorHAnsi" w:cstheme="majorHAnsi"/>
          <w:b/>
          <w:bCs/>
          <w:szCs w:val="24"/>
          <w:u w:val="single"/>
        </w:rPr>
        <w:t>POW/MIA</w:t>
      </w:r>
    </w:p>
    <w:bookmarkEnd w:id="2"/>
    <w:p w14:paraId="5B27A375" w14:textId="44BB0ECA" w:rsidR="004A12B0" w:rsidRPr="00FC11EB" w:rsidRDefault="004A12B0" w:rsidP="004A12B0">
      <w:pPr>
        <w:pStyle w:val="NormalWeb"/>
        <w:rPr>
          <w:rFonts w:asciiTheme="majorHAnsi" w:hAnsiTheme="majorHAnsi" w:cstheme="majorHAnsi"/>
          <w:b/>
          <w:bCs/>
          <w:color w:val="000000"/>
        </w:rPr>
      </w:pPr>
      <w:r w:rsidRPr="00FC11EB">
        <w:rPr>
          <w:rFonts w:asciiTheme="majorHAnsi" w:hAnsiTheme="majorHAnsi" w:cstheme="majorHAnsi"/>
          <w:b/>
          <w:bCs/>
          <w:color w:val="000000"/>
        </w:rPr>
        <w:t xml:space="preserve">November </w:t>
      </w:r>
      <w:r w:rsidR="00947C1A">
        <w:rPr>
          <w:rFonts w:asciiTheme="majorHAnsi" w:hAnsiTheme="majorHAnsi" w:cstheme="majorHAnsi"/>
          <w:b/>
          <w:bCs/>
          <w:color w:val="000000"/>
        </w:rPr>
        <w:t>28</w:t>
      </w:r>
      <w:r w:rsidRPr="00FC11EB">
        <w:rPr>
          <w:rFonts w:asciiTheme="majorHAnsi" w:hAnsiTheme="majorHAnsi" w:cstheme="majorHAnsi"/>
          <w:b/>
          <w:bCs/>
          <w:color w:val="000000"/>
        </w:rPr>
        <w:t>, 2022</w:t>
      </w:r>
    </w:p>
    <w:p w14:paraId="1AB6948D" w14:textId="1F7D1189" w:rsidR="004A12B0" w:rsidRDefault="004A12B0" w:rsidP="0023195F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</w:rPr>
      </w:pPr>
      <w:r w:rsidRPr="004A12B0">
        <w:rPr>
          <w:rFonts w:asciiTheme="majorHAnsi" w:hAnsiTheme="majorHAnsi" w:cstheme="majorHAnsi"/>
          <w:color w:val="000000"/>
        </w:rPr>
        <w:t>Soldier accounted for from World War II (</w:t>
      </w:r>
      <w:r w:rsidR="00947C1A">
        <w:rPr>
          <w:rFonts w:asciiTheme="majorHAnsi" w:hAnsiTheme="majorHAnsi" w:cstheme="majorHAnsi"/>
          <w:color w:val="000000"/>
        </w:rPr>
        <w:t>Van Kleeck</w:t>
      </w:r>
      <w:r w:rsidRPr="004A12B0">
        <w:rPr>
          <w:rFonts w:asciiTheme="majorHAnsi" w:hAnsiTheme="majorHAnsi" w:cstheme="majorHAnsi"/>
          <w:color w:val="000000"/>
        </w:rPr>
        <w:t xml:space="preserve">, </w:t>
      </w:r>
      <w:r w:rsidR="00947C1A">
        <w:rPr>
          <w:rFonts w:asciiTheme="majorHAnsi" w:hAnsiTheme="majorHAnsi" w:cstheme="majorHAnsi"/>
          <w:color w:val="000000"/>
        </w:rPr>
        <w:t>A</w:t>
      </w:r>
      <w:r w:rsidRPr="004A12B0">
        <w:rPr>
          <w:rFonts w:asciiTheme="majorHAnsi" w:hAnsiTheme="majorHAnsi" w:cstheme="majorHAnsi"/>
          <w:color w:val="000000"/>
        </w:rPr>
        <w:t>.)</w:t>
      </w:r>
      <w:r w:rsidR="00CE698A">
        <w:rPr>
          <w:rFonts w:asciiTheme="majorHAnsi" w:hAnsiTheme="majorHAnsi" w:cstheme="majorHAnsi"/>
          <w:color w:val="000000"/>
        </w:rPr>
        <w:tab/>
      </w:r>
      <w:r w:rsidR="00CE698A">
        <w:rPr>
          <w:rFonts w:asciiTheme="majorHAnsi" w:hAnsiTheme="majorHAnsi" w:cstheme="majorHAnsi"/>
          <w:color w:val="000000"/>
        </w:rPr>
        <w:tab/>
      </w:r>
      <w:r w:rsidR="00CE698A">
        <w:rPr>
          <w:rFonts w:asciiTheme="majorHAnsi" w:hAnsiTheme="majorHAnsi" w:cstheme="majorHAnsi"/>
          <w:color w:val="000000"/>
        </w:rPr>
        <w:tab/>
      </w:r>
      <w:r w:rsidR="00CE698A">
        <w:rPr>
          <w:rFonts w:asciiTheme="majorHAnsi" w:hAnsiTheme="majorHAnsi" w:cstheme="majorHAnsi"/>
          <w:color w:val="000000"/>
        </w:rPr>
        <w:tab/>
      </w:r>
      <w:r w:rsidR="00CE698A">
        <w:rPr>
          <w:rFonts w:asciiTheme="majorHAnsi" w:hAnsiTheme="majorHAnsi" w:cstheme="majorHAnsi"/>
          <w:color w:val="000000"/>
        </w:rPr>
        <w:tab/>
      </w:r>
    </w:p>
    <w:p w14:paraId="696D9EEA" w14:textId="1CC96AA2" w:rsidR="004A12B0" w:rsidRDefault="004A12B0" w:rsidP="0023195F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</w:rPr>
      </w:pPr>
      <w:r w:rsidRPr="004A12B0">
        <w:rPr>
          <w:rFonts w:asciiTheme="majorHAnsi" w:hAnsiTheme="majorHAnsi" w:cstheme="majorHAnsi"/>
          <w:color w:val="000000"/>
        </w:rPr>
        <w:t>Soldier accounted for from World War II (</w:t>
      </w:r>
      <w:r w:rsidR="00947C1A">
        <w:rPr>
          <w:rFonts w:asciiTheme="majorHAnsi" w:hAnsiTheme="majorHAnsi" w:cstheme="majorHAnsi"/>
          <w:color w:val="000000"/>
        </w:rPr>
        <w:t>Pile</w:t>
      </w:r>
      <w:r w:rsidRPr="004A12B0">
        <w:rPr>
          <w:rFonts w:asciiTheme="majorHAnsi" w:hAnsiTheme="majorHAnsi" w:cstheme="majorHAnsi"/>
          <w:color w:val="000000"/>
        </w:rPr>
        <w:t xml:space="preserve">, </w:t>
      </w:r>
      <w:r w:rsidR="00947C1A">
        <w:rPr>
          <w:rFonts w:asciiTheme="majorHAnsi" w:hAnsiTheme="majorHAnsi" w:cstheme="majorHAnsi"/>
          <w:color w:val="000000"/>
        </w:rPr>
        <w:t>P</w:t>
      </w:r>
      <w:r w:rsidRPr="004A12B0">
        <w:rPr>
          <w:rFonts w:asciiTheme="majorHAnsi" w:hAnsiTheme="majorHAnsi" w:cstheme="majorHAnsi"/>
          <w:color w:val="000000"/>
        </w:rPr>
        <w:t>.)</w:t>
      </w:r>
    </w:p>
    <w:p w14:paraId="5B68CD63" w14:textId="2257E22A" w:rsidR="00947C1A" w:rsidRPr="004A12B0" w:rsidRDefault="00947C1A" w:rsidP="00947C1A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</w:rPr>
      </w:pPr>
      <w:r w:rsidRPr="004A12B0">
        <w:rPr>
          <w:rFonts w:asciiTheme="majorHAnsi" w:hAnsiTheme="majorHAnsi" w:cstheme="majorHAnsi"/>
          <w:color w:val="000000"/>
        </w:rPr>
        <w:t>Soldier accounted for from World War II (</w:t>
      </w:r>
      <w:r>
        <w:rPr>
          <w:rFonts w:asciiTheme="majorHAnsi" w:hAnsiTheme="majorHAnsi" w:cstheme="majorHAnsi"/>
          <w:color w:val="000000"/>
        </w:rPr>
        <w:t>Scott</w:t>
      </w:r>
      <w:r w:rsidRPr="004A12B0">
        <w:rPr>
          <w:rFonts w:asciiTheme="majorHAnsi" w:hAnsiTheme="majorHAnsi" w:cstheme="majorHAnsi"/>
          <w:color w:val="000000"/>
        </w:rPr>
        <w:t xml:space="preserve">, </w:t>
      </w:r>
      <w:r>
        <w:rPr>
          <w:rFonts w:asciiTheme="majorHAnsi" w:hAnsiTheme="majorHAnsi" w:cstheme="majorHAnsi"/>
          <w:color w:val="000000"/>
        </w:rPr>
        <w:t>W</w:t>
      </w:r>
      <w:r w:rsidRPr="004A12B0">
        <w:rPr>
          <w:rFonts w:asciiTheme="majorHAnsi" w:hAnsiTheme="majorHAnsi" w:cstheme="majorHAnsi"/>
          <w:color w:val="000000"/>
        </w:rPr>
        <w:t>.)</w:t>
      </w:r>
    </w:p>
    <w:p w14:paraId="55E40FED" w14:textId="2709A77F" w:rsidR="004A12B0" w:rsidRPr="004A12B0" w:rsidRDefault="004A12B0" w:rsidP="004A12B0">
      <w:pPr>
        <w:pStyle w:val="NormalWeb"/>
        <w:rPr>
          <w:rFonts w:asciiTheme="majorHAnsi" w:hAnsiTheme="majorHAnsi" w:cstheme="majorHAnsi"/>
          <w:color w:val="000000"/>
        </w:rPr>
      </w:pPr>
      <w:r w:rsidRPr="004A12B0">
        <w:rPr>
          <w:rFonts w:asciiTheme="majorHAnsi" w:hAnsiTheme="majorHAnsi" w:cstheme="majorHAnsi"/>
          <w:color w:val="000000"/>
        </w:rPr>
        <w:t>DPAA has identified/repatriated 17</w:t>
      </w:r>
      <w:r w:rsidR="00947C1A">
        <w:rPr>
          <w:rFonts w:asciiTheme="majorHAnsi" w:hAnsiTheme="majorHAnsi" w:cstheme="majorHAnsi"/>
          <w:color w:val="000000"/>
        </w:rPr>
        <w:t>2</w:t>
      </w:r>
      <w:r w:rsidRPr="004A12B0">
        <w:rPr>
          <w:rFonts w:asciiTheme="majorHAnsi" w:hAnsiTheme="majorHAnsi" w:cstheme="majorHAnsi"/>
          <w:color w:val="000000"/>
        </w:rPr>
        <w:t xml:space="preserve"> servicemembers so far this year.</w:t>
      </w:r>
    </w:p>
    <w:p w14:paraId="75DF72C8" w14:textId="77777777" w:rsidR="00CE698A" w:rsidRDefault="00CE698A" w:rsidP="00662BC2">
      <w:pPr>
        <w:pStyle w:val="NoSpacing"/>
        <w:jc w:val="both"/>
        <w:rPr>
          <w:rFonts w:asciiTheme="majorHAnsi" w:hAnsiTheme="majorHAnsi" w:cstheme="majorHAnsi"/>
          <w:b/>
          <w:bCs/>
          <w:szCs w:val="24"/>
          <w:u w:val="single"/>
        </w:rPr>
      </w:pPr>
      <w:bookmarkStart w:id="3" w:name="_Hlk118888713"/>
    </w:p>
    <w:p w14:paraId="092D8AA5" w14:textId="7905FD9D" w:rsidR="00662BC2" w:rsidRPr="00FF3CD3" w:rsidRDefault="00662BC2" w:rsidP="00662BC2">
      <w:pPr>
        <w:pStyle w:val="NoSpacing"/>
        <w:jc w:val="both"/>
        <w:rPr>
          <w:rFonts w:asciiTheme="majorHAnsi" w:hAnsiTheme="majorHAnsi" w:cstheme="majorHAnsi"/>
          <w:b/>
          <w:bCs/>
          <w:szCs w:val="24"/>
          <w:u w:val="single"/>
        </w:rPr>
      </w:pPr>
      <w:r w:rsidRPr="00FF3CD3">
        <w:rPr>
          <w:rFonts w:asciiTheme="majorHAnsi" w:hAnsiTheme="majorHAnsi" w:cstheme="majorHAnsi"/>
          <w:b/>
          <w:bCs/>
          <w:szCs w:val="24"/>
          <w:u w:val="single"/>
        </w:rPr>
        <w:t>PROGRAMS (The American Legion Military Surplus Equipment)</w:t>
      </w:r>
    </w:p>
    <w:p w14:paraId="332C86CD" w14:textId="77777777" w:rsidR="00662BC2" w:rsidRPr="00FF3CD3" w:rsidRDefault="00662BC2" w:rsidP="00662BC2">
      <w:pPr>
        <w:pStyle w:val="NoSpacing"/>
        <w:rPr>
          <w:rFonts w:asciiTheme="majorHAnsi" w:hAnsiTheme="majorHAnsi" w:cstheme="majorHAnsi"/>
        </w:rPr>
      </w:pPr>
    </w:p>
    <w:bookmarkEnd w:id="3"/>
    <w:p w14:paraId="2E1E15FF" w14:textId="6821AD25" w:rsidR="0064769F" w:rsidRDefault="0064769F" w:rsidP="0064769F">
      <w:pPr>
        <w:pStyle w:val="NoSpacing"/>
        <w:numPr>
          <w:ilvl w:val="0"/>
          <w:numId w:val="10"/>
        </w:numPr>
        <w:rPr>
          <w:rFonts w:asciiTheme="majorHAnsi" w:hAnsiTheme="majorHAnsi" w:cstheme="majorHAnsi"/>
        </w:rPr>
      </w:pPr>
      <w:r w:rsidRPr="00FF3CD3">
        <w:rPr>
          <w:rFonts w:asciiTheme="majorHAnsi" w:hAnsiTheme="majorHAnsi" w:cstheme="majorHAnsi"/>
        </w:rPr>
        <w:t xml:space="preserve">Processed request: Ammo – </w:t>
      </w:r>
      <w:r w:rsidR="00947C1A">
        <w:rPr>
          <w:rFonts w:asciiTheme="majorHAnsi" w:hAnsiTheme="majorHAnsi" w:cstheme="majorHAnsi"/>
        </w:rPr>
        <w:t>8,680</w:t>
      </w:r>
      <w:r w:rsidRPr="00FF3CD3">
        <w:rPr>
          <w:rFonts w:asciiTheme="majorHAnsi" w:hAnsiTheme="majorHAnsi" w:cstheme="majorHAnsi"/>
        </w:rPr>
        <w:t xml:space="preserve">; Rifle – </w:t>
      </w:r>
      <w:r w:rsidR="00947C1A">
        <w:rPr>
          <w:rFonts w:asciiTheme="majorHAnsi" w:hAnsiTheme="majorHAnsi" w:cstheme="majorHAnsi"/>
        </w:rPr>
        <w:t>56</w:t>
      </w:r>
      <w:r w:rsidRPr="00FF3CD3">
        <w:rPr>
          <w:rFonts w:asciiTheme="majorHAnsi" w:hAnsiTheme="majorHAnsi" w:cstheme="majorHAnsi"/>
        </w:rPr>
        <w:t xml:space="preserve">; Clips – </w:t>
      </w:r>
      <w:r w:rsidR="00947C1A">
        <w:rPr>
          <w:rFonts w:asciiTheme="majorHAnsi" w:hAnsiTheme="majorHAnsi" w:cstheme="majorHAnsi"/>
        </w:rPr>
        <w:t>55</w:t>
      </w:r>
      <w:r w:rsidRPr="00FF3CD3">
        <w:rPr>
          <w:rFonts w:asciiTheme="majorHAnsi" w:hAnsiTheme="majorHAnsi" w:cstheme="majorHAnsi"/>
        </w:rPr>
        <w:t xml:space="preserve">; Static Display – </w:t>
      </w:r>
      <w:r w:rsidR="00947C1A">
        <w:rPr>
          <w:rFonts w:asciiTheme="majorHAnsi" w:hAnsiTheme="majorHAnsi" w:cstheme="majorHAnsi"/>
        </w:rPr>
        <w:t>1</w:t>
      </w:r>
    </w:p>
    <w:p w14:paraId="6C00A5FF" w14:textId="77777777" w:rsidR="00CE698A" w:rsidRPr="00FF3CD3" w:rsidRDefault="00CE698A" w:rsidP="00CE698A">
      <w:pPr>
        <w:pStyle w:val="NoSpacing"/>
        <w:ind w:left="720"/>
        <w:rPr>
          <w:rFonts w:asciiTheme="majorHAnsi" w:hAnsiTheme="majorHAnsi" w:cstheme="majorHAnsi"/>
        </w:rPr>
      </w:pPr>
    </w:p>
    <w:p w14:paraId="533EB106" w14:textId="0C2B1CE1" w:rsidR="0064769F" w:rsidRPr="00FF3CD3" w:rsidRDefault="0064769F" w:rsidP="0064769F">
      <w:pPr>
        <w:pStyle w:val="NoSpacing"/>
        <w:numPr>
          <w:ilvl w:val="0"/>
          <w:numId w:val="10"/>
        </w:numPr>
        <w:rPr>
          <w:rFonts w:asciiTheme="majorHAnsi" w:hAnsiTheme="majorHAnsi" w:cstheme="majorHAnsi"/>
        </w:rPr>
      </w:pPr>
      <w:r w:rsidRPr="00FF3CD3">
        <w:rPr>
          <w:rFonts w:asciiTheme="majorHAnsi" w:hAnsiTheme="majorHAnsi" w:cstheme="majorHAnsi"/>
        </w:rPr>
        <w:t xml:space="preserve">Participants: Post – </w:t>
      </w:r>
      <w:r w:rsidR="00947C1A">
        <w:rPr>
          <w:rFonts w:asciiTheme="majorHAnsi" w:hAnsiTheme="majorHAnsi" w:cstheme="majorHAnsi"/>
        </w:rPr>
        <w:t>11</w:t>
      </w:r>
      <w:r w:rsidRPr="00FF3CD3">
        <w:rPr>
          <w:rFonts w:asciiTheme="majorHAnsi" w:hAnsiTheme="majorHAnsi" w:cstheme="majorHAnsi"/>
        </w:rPr>
        <w:t xml:space="preserve">; Department – </w:t>
      </w:r>
      <w:r w:rsidR="00947C1A">
        <w:rPr>
          <w:rFonts w:asciiTheme="majorHAnsi" w:hAnsiTheme="majorHAnsi" w:cstheme="majorHAnsi"/>
        </w:rPr>
        <w:t>9</w:t>
      </w:r>
      <w:r w:rsidRPr="00FF3CD3">
        <w:rPr>
          <w:rFonts w:asciiTheme="majorHAnsi" w:hAnsiTheme="majorHAnsi" w:cstheme="majorHAnsi"/>
        </w:rPr>
        <w:t xml:space="preserve"> </w:t>
      </w:r>
    </w:p>
    <w:p w14:paraId="54D1EBD8" w14:textId="65547DA3" w:rsidR="00662BC2" w:rsidRDefault="00662BC2" w:rsidP="00662BC2">
      <w:pPr>
        <w:pStyle w:val="NoSpacing"/>
        <w:rPr>
          <w:rFonts w:asciiTheme="majorHAnsi" w:hAnsiTheme="majorHAnsi" w:cstheme="majorHAnsi"/>
        </w:rPr>
      </w:pPr>
    </w:p>
    <w:p w14:paraId="7564B479" w14:textId="336C7321" w:rsidR="00CE698A" w:rsidRDefault="00CE698A" w:rsidP="00662BC2">
      <w:pPr>
        <w:pStyle w:val="NoSpacing"/>
        <w:rPr>
          <w:rFonts w:asciiTheme="majorHAnsi" w:hAnsiTheme="majorHAnsi" w:cstheme="majorHAnsi"/>
        </w:rPr>
      </w:pPr>
    </w:p>
    <w:p w14:paraId="1B03ADE8" w14:textId="7C2284E1" w:rsidR="00662BC2" w:rsidRPr="00FF3CD3" w:rsidRDefault="00662BC2" w:rsidP="00662BC2">
      <w:pPr>
        <w:pStyle w:val="NoSpacing"/>
        <w:jc w:val="center"/>
        <w:rPr>
          <w:rFonts w:asciiTheme="majorHAnsi" w:hAnsiTheme="majorHAnsi" w:cstheme="majorHAnsi"/>
          <w:b/>
          <w:bCs/>
          <w:u w:val="single"/>
        </w:rPr>
      </w:pPr>
      <w:r w:rsidRPr="00FF3CD3">
        <w:rPr>
          <w:rFonts w:asciiTheme="majorHAnsi" w:hAnsiTheme="majorHAnsi" w:cstheme="majorHAnsi"/>
          <w:b/>
          <w:bCs/>
          <w:u w:val="single"/>
        </w:rPr>
        <w:t>Tip of the Week</w:t>
      </w:r>
    </w:p>
    <w:p w14:paraId="5350B95A" w14:textId="77777777" w:rsidR="00580AE4" w:rsidRPr="00FF3CD3" w:rsidRDefault="00580AE4" w:rsidP="00662BC2">
      <w:pPr>
        <w:pStyle w:val="NoSpacing"/>
        <w:jc w:val="center"/>
        <w:rPr>
          <w:rFonts w:asciiTheme="majorHAnsi" w:hAnsiTheme="majorHAnsi" w:cstheme="majorHAnsi"/>
          <w:b/>
          <w:bCs/>
          <w:u w:val="single"/>
        </w:rPr>
      </w:pPr>
    </w:p>
    <w:p w14:paraId="7B44C9E6" w14:textId="4E3888A8" w:rsidR="00947C1A" w:rsidRPr="00947C1A" w:rsidRDefault="00947C1A" w:rsidP="00947C1A">
      <w:pPr>
        <w:pStyle w:val="NoSpacing"/>
        <w:numPr>
          <w:ilvl w:val="0"/>
          <w:numId w:val="26"/>
        </w:numPr>
        <w:jc w:val="both"/>
        <w:rPr>
          <w:rFonts w:asciiTheme="majorHAnsi" w:hAnsiTheme="majorHAnsi" w:cstheme="majorHAnsi"/>
        </w:rPr>
      </w:pPr>
      <w:r w:rsidRPr="00947C1A">
        <w:rPr>
          <w:rFonts w:asciiTheme="majorHAnsi" w:hAnsiTheme="majorHAnsi" w:cstheme="majorHAnsi"/>
        </w:rPr>
        <w:t>When requesting rifle</w:t>
      </w:r>
      <w:r w:rsidR="00FB6598">
        <w:rPr>
          <w:rFonts w:asciiTheme="majorHAnsi" w:hAnsiTheme="majorHAnsi" w:cstheme="majorHAnsi"/>
        </w:rPr>
        <w:t>s</w:t>
      </w:r>
      <w:r w:rsidRPr="00947C1A">
        <w:rPr>
          <w:rFonts w:asciiTheme="majorHAnsi" w:hAnsiTheme="majorHAnsi" w:cstheme="majorHAnsi"/>
        </w:rPr>
        <w:t>, ammunition, clips, or a static display</w:t>
      </w:r>
      <w:r w:rsidR="00FB6598">
        <w:rPr>
          <w:rFonts w:asciiTheme="majorHAnsi" w:hAnsiTheme="majorHAnsi" w:cstheme="majorHAnsi"/>
        </w:rPr>
        <w:t>,</w:t>
      </w:r>
      <w:r w:rsidRPr="00947C1A">
        <w:rPr>
          <w:rFonts w:asciiTheme="majorHAnsi" w:hAnsiTheme="majorHAnsi" w:cstheme="majorHAnsi"/>
        </w:rPr>
        <w:t xml:space="preserve"> the post must show the Tank</w:t>
      </w:r>
      <w:r w:rsidR="00FB6598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a</w:t>
      </w:r>
      <w:r w:rsidRPr="00947C1A">
        <w:rPr>
          <w:rFonts w:asciiTheme="majorHAnsi" w:hAnsiTheme="majorHAnsi" w:cstheme="majorHAnsi"/>
        </w:rPr>
        <w:t xml:space="preserve">utomotive and </w:t>
      </w:r>
      <w:r>
        <w:rPr>
          <w:rFonts w:asciiTheme="majorHAnsi" w:hAnsiTheme="majorHAnsi" w:cstheme="majorHAnsi"/>
        </w:rPr>
        <w:t>A</w:t>
      </w:r>
      <w:r w:rsidRPr="00947C1A">
        <w:rPr>
          <w:rFonts w:asciiTheme="majorHAnsi" w:hAnsiTheme="majorHAnsi" w:cstheme="majorHAnsi"/>
        </w:rPr>
        <w:t xml:space="preserve">rmament </w:t>
      </w:r>
      <w:r>
        <w:rPr>
          <w:rFonts w:asciiTheme="majorHAnsi" w:hAnsiTheme="majorHAnsi" w:cstheme="majorHAnsi"/>
        </w:rPr>
        <w:t>C</w:t>
      </w:r>
      <w:r w:rsidRPr="00947C1A">
        <w:rPr>
          <w:rFonts w:asciiTheme="majorHAnsi" w:hAnsiTheme="majorHAnsi" w:cstheme="majorHAnsi"/>
        </w:rPr>
        <w:t xml:space="preserve">ommand </w:t>
      </w:r>
      <w:r>
        <w:rPr>
          <w:rFonts w:asciiTheme="majorHAnsi" w:hAnsiTheme="majorHAnsi" w:cstheme="majorHAnsi"/>
        </w:rPr>
        <w:t xml:space="preserve">(TACOM) </w:t>
      </w:r>
      <w:r w:rsidRPr="00947C1A">
        <w:rPr>
          <w:rFonts w:asciiTheme="majorHAnsi" w:hAnsiTheme="majorHAnsi" w:cstheme="majorHAnsi"/>
        </w:rPr>
        <w:t xml:space="preserve">and the </w:t>
      </w:r>
      <w:r>
        <w:rPr>
          <w:rFonts w:asciiTheme="majorHAnsi" w:hAnsiTheme="majorHAnsi" w:cstheme="majorHAnsi"/>
        </w:rPr>
        <w:t>J</w:t>
      </w:r>
      <w:r w:rsidRPr="00947C1A">
        <w:rPr>
          <w:rFonts w:asciiTheme="majorHAnsi" w:hAnsiTheme="majorHAnsi" w:cstheme="majorHAnsi"/>
        </w:rPr>
        <w:t xml:space="preserve">oint </w:t>
      </w:r>
      <w:r>
        <w:rPr>
          <w:rFonts w:asciiTheme="majorHAnsi" w:hAnsiTheme="majorHAnsi" w:cstheme="majorHAnsi"/>
        </w:rPr>
        <w:t>M</w:t>
      </w:r>
      <w:r w:rsidRPr="00947C1A">
        <w:rPr>
          <w:rFonts w:asciiTheme="majorHAnsi" w:hAnsiTheme="majorHAnsi" w:cstheme="majorHAnsi"/>
        </w:rPr>
        <w:t xml:space="preserve">unitions </w:t>
      </w:r>
      <w:r>
        <w:rPr>
          <w:rFonts w:asciiTheme="majorHAnsi" w:hAnsiTheme="majorHAnsi" w:cstheme="majorHAnsi"/>
        </w:rPr>
        <w:t>C</w:t>
      </w:r>
      <w:r w:rsidRPr="00947C1A">
        <w:rPr>
          <w:rFonts w:asciiTheme="majorHAnsi" w:hAnsiTheme="majorHAnsi" w:cstheme="majorHAnsi"/>
        </w:rPr>
        <w:t xml:space="preserve">ommand </w:t>
      </w:r>
      <w:r>
        <w:rPr>
          <w:rFonts w:asciiTheme="majorHAnsi" w:hAnsiTheme="majorHAnsi" w:cstheme="majorHAnsi"/>
        </w:rPr>
        <w:t xml:space="preserve">(JMC) </w:t>
      </w:r>
      <w:r w:rsidRPr="00947C1A">
        <w:rPr>
          <w:rFonts w:asciiTheme="majorHAnsi" w:hAnsiTheme="majorHAnsi" w:cstheme="majorHAnsi"/>
        </w:rPr>
        <w:t>that the post is in good standing. </w:t>
      </w:r>
      <w:r>
        <w:rPr>
          <w:rFonts w:asciiTheme="majorHAnsi" w:hAnsiTheme="majorHAnsi" w:cstheme="majorHAnsi"/>
        </w:rPr>
        <w:t>The following step will guide you through the process.</w:t>
      </w:r>
    </w:p>
    <w:p w14:paraId="1902793D" w14:textId="77777777" w:rsidR="00947C1A" w:rsidRPr="00947C1A" w:rsidRDefault="00947C1A" w:rsidP="00947C1A">
      <w:pPr>
        <w:pStyle w:val="NoSpacing"/>
        <w:jc w:val="both"/>
        <w:rPr>
          <w:rFonts w:asciiTheme="majorHAnsi" w:hAnsiTheme="majorHAnsi" w:cstheme="majorHAnsi"/>
        </w:rPr>
      </w:pPr>
    </w:p>
    <w:p w14:paraId="0EF1D63B" w14:textId="425B526E" w:rsidR="00947C1A" w:rsidRPr="00947C1A" w:rsidRDefault="00947C1A" w:rsidP="00947C1A">
      <w:pPr>
        <w:pStyle w:val="NoSpacing"/>
        <w:numPr>
          <w:ilvl w:val="0"/>
          <w:numId w:val="27"/>
        </w:numPr>
        <w:jc w:val="both"/>
        <w:rPr>
          <w:rFonts w:asciiTheme="majorHAnsi" w:hAnsiTheme="majorHAnsi" w:cstheme="majorHAnsi"/>
        </w:rPr>
      </w:pPr>
      <w:r w:rsidRPr="00947C1A">
        <w:rPr>
          <w:rFonts w:asciiTheme="majorHAnsi" w:hAnsiTheme="majorHAnsi" w:cstheme="majorHAnsi"/>
        </w:rPr>
        <w:t xml:space="preserve">TACOM/JMC requires a certification on the inventory of weapons </w:t>
      </w:r>
      <w:r w:rsidRPr="00947C1A">
        <w:rPr>
          <w:rFonts w:asciiTheme="majorHAnsi" w:hAnsiTheme="majorHAnsi" w:cstheme="majorHAnsi"/>
          <w:b/>
          <w:bCs/>
        </w:rPr>
        <w:t>once every three years</w:t>
      </w:r>
      <w:r w:rsidRPr="00947C1A">
        <w:rPr>
          <w:rFonts w:asciiTheme="majorHAnsi" w:hAnsiTheme="majorHAnsi" w:cstheme="majorHAnsi"/>
        </w:rPr>
        <w:t xml:space="preserve">, which must be completed </w:t>
      </w:r>
      <w:r w:rsidR="00FB6598">
        <w:rPr>
          <w:rFonts w:asciiTheme="majorHAnsi" w:hAnsiTheme="majorHAnsi" w:cstheme="majorHAnsi"/>
        </w:rPr>
        <w:t>before</w:t>
      </w:r>
      <w:r w:rsidRPr="00947C1A">
        <w:rPr>
          <w:rFonts w:asciiTheme="majorHAnsi" w:hAnsiTheme="majorHAnsi" w:cstheme="majorHAnsi"/>
        </w:rPr>
        <w:t xml:space="preserve"> submitting a </w:t>
      </w:r>
      <w:r w:rsidR="00FB6598">
        <w:rPr>
          <w:rFonts w:asciiTheme="majorHAnsi" w:hAnsiTheme="majorHAnsi" w:cstheme="majorHAnsi"/>
        </w:rPr>
        <w:t>form</w:t>
      </w:r>
      <w:r w:rsidRPr="00947C1A">
        <w:rPr>
          <w:rFonts w:asciiTheme="majorHAnsi" w:hAnsiTheme="majorHAnsi" w:cstheme="majorHAnsi"/>
        </w:rPr>
        <w:t>al ammunition request to JMC. Discrepancies between TACOM records and Veterans Service Organizations inventory can take time to rectify and cause delays, so we suggest you start your request process early. </w:t>
      </w:r>
    </w:p>
    <w:p w14:paraId="6EB44A55" w14:textId="77777777" w:rsidR="00947C1A" w:rsidRPr="00947C1A" w:rsidRDefault="00947C1A" w:rsidP="00947C1A">
      <w:pPr>
        <w:pStyle w:val="NoSpacing"/>
        <w:jc w:val="both"/>
        <w:rPr>
          <w:rFonts w:asciiTheme="majorHAnsi" w:hAnsiTheme="majorHAnsi" w:cstheme="majorHAnsi"/>
        </w:rPr>
      </w:pPr>
    </w:p>
    <w:p w14:paraId="159481DD" w14:textId="0B36F6C7" w:rsidR="00947C1A" w:rsidRPr="00947C1A" w:rsidRDefault="00947C1A" w:rsidP="00947C1A">
      <w:pPr>
        <w:pStyle w:val="NoSpacing"/>
        <w:numPr>
          <w:ilvl w:val="0"/>
          <w:numId w:val="27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Next</w:t>
      </w:r>
      <w:r w:rsidR="00FB6598">
        <w:rPr>
          <w:rFonts w:asciiTheme="majorHAnsi" w:hAnsiTheme="majorHAnsi" w:cstheme="majorHAnsi"/>
        </w:rPr>
        <w:t>,</w:t>
      </w:r>
      <w:r w:rsidRPr="00947C1A">
        <w:rPr>
          <w:rFonts w:asciiTheme="majorHAnsi" w:hAnsiTheme="majorHAnsi" w:cstheme="majorHAnsi"/>
        </w:rPr>
        <w:t xml:space="preserve"> you will fill out </w:t>
      </w:r>
      <w:r>
        <w:rPr>
          <w:rFonts w:asciiTheme="majorHAnsi" w:hAnsiTheme="majorHAnsi" w:cstheme="majorHAnsi"/>
        </w:rPr>
        <w:t>T</w:t>
      </w:r>
      <w:r w:rsidRPr="00947C1A">
        <w:rPr>
          <w:rFonts w:asciiTheme="majorHAnsi" w:hAnsiTheme="majorHAnsi" w:cstheme="majorHAnsi"/>
        </w:rPr>
        <w:t xml:space="preserve">he American Legion internal </w:t>
      </w:r>
      <w:hyperlink r:id="rId13" w:history="1">
        <w:r w:rsidRPr="00947C1A">
          <w:rPr>
            <w:rStyle w:val="Hyperlink"/>
            <w:rFonts w:asciiTheme="majorHAnsi" w:hAnsiTheme="majorHAnsi" w:cstheme="majorHAnsi"/>
          </w:rPr>
          <w:t>form</w:t>
        </w:r>
      </w:hyperlink>
      <w:r w:rsidRPr="00947C1A">
        <w:rPr>
          <w:rFonts w:asciiTheme="majorHAnsi" w:hAnsiTheme="majorHAnsi" w:cstheme="majorHAnsi"/>
        </w:rPr>
        <w:t xml:space="preserve"> </w:t>
      </w:r>
      <w:r w:rsidR="00FB6598">
        <w:rPr>
          <w:rFonts w:asciiTheme="majorHAnsi" w:hAnsiTheme="majorHAnsi" w:cstheme="majorHAnsi"/>
        </w:rPr>
        <w:t>originating</w:t>
      </w:r>
      <w:r w:rsidRPr="00947C1A">
        <w:rPr>
          <w:rFonts w:asciiTheme="majorHAnsi" w:hAnsiTheme="majorHAnsi" w:cstheme="majorHAnsi"/>
        </w:rPr>
        <w:t xml:space="preserve"> at the post level and ending with the Department Adjutant before being submitted to </w:t>
      </w:r>
      <w:r w:rsidR="00FB6598">
        <w:rPr>
          <w:rFonts w:asciiTheme="majorHAnsi" w:hAnsiTheme="majorHAnsi" w:cstheme="majorHAnsi"/>
        </w:rPr>
        <w:t>the N</w:t>
      </w:r>
      <w:r w:rsidRPr="00947C1A">
        <w:rPr>
          <w:rFonts w:asciiTheme="majorHAnsi" w:hAnsiTheme="majorHAnsi" w:cstheme="majorHAnsi"/>
        </w:rPr>
        <w:t>ational</w:t>
      </w:r>
      <w:r w:rsidR="00FB6598">
        <w:rPr>
          <w:rFonts w:asciiTheme="majorHAnsi" w:hAnsiTheme="majorHAnsi" w:cstheme="majorHAnsi"/>
        </w:rPr>
        <w:t xml:space="preserve"> Staff</w:t>
      </w:r>
      <w:r w:rsidRPr="00947C1A">
        <w:rPr>
          <w:rFonts w:asciiTheme="majorHAnsi" w:hAnsiTheme="majorHAnsi" w:cstheme="majorHAnsi"/>
        </w:rPr>
        <w:t xml:space="preserve"> for a </w:t>
      </w:r>
      <w:r w:rsidR="00FB6598">
        <w:rPr>
          <w:rFonts w:asciiTheme="majorHAnsi" w:hAnsiTheme="majorHAnsi" w:cstheme="majorHAnsi"/>
        </w:rPr>
        <w:t>"</w:t>
      </w:r>
      <w:r w:rsidR="00FB6598" w:rsidRPr="00FB6598">
        <w:rPr>
          <w:rFonts w:asciiTheme="majorHAnsi" w:hAnsiTheme="majorHAnsi" w:cstheme="majorHAnsi"/>
          <w:i/>
          <w:iCs/>
        </w:rPr>
        <w:t>G</w:t>
      </w:r>
      <w:r w:rsidRPr="00FB6598">
        <w:rPr>
          <w:rFonts w:asciiTheme="majorHAnsi" w:hAnsiTheme="majorHAnsi" w:cstheme="majorHAnsi"/>
          <w:i/>
          <w:iCs/>
        </w:rPr>
        <w:t xml:space="preserve">ood </w:t>
      </w:r>
      <w:r w:rsidR="00FB6598" w:rsidRPr="00FB6598">
        <w:rPr>
          <w:rFonts w:asciiTheme="majorHAnsi" w:hAnsiTheme="majorHAnsi" w:cstheme="majorHAnsi"/>
          <w:i/>
          <w:iCs/>
        </w:rPr>
        <w:t>S</w:t>
      </w:r>
      <w:r w:rsidRPr="00FB6598">
        <w:rPr>
          <w:rFonts w:asciiTheme="majorHAnsi" w:hAnsiTheme="majorHAnsi" w:cstheme="majorHAnsi"/>
          <w:i/>
          <w:iCs/>
        </w:rPr>
        <w:t>tanding</w:t>
      </w:r>
      <w:r w:rsidR="00FB6598">
        <w:rPr>
          <w:rFonts w:asciiTheme="majorHAnsi" w:hAnsiTheme="majorHAnsi" w:cstheme="majorHAnsi"/>
        </w:rPr>
        <w:t>"</w:t>
      </w:r>
      <w:r w:rsidRPr="00947C1A">
        <w:rPr>
          <w:rFonts w:asciiTheme="majorHAnsi" w:hAnsiTheme="majorHAnsi" w:cstheme="majorHAnsi"/>
        </w:rPr>
        <w:t xml:space="preserve"> certification. </w:t>
      </w:r>
    </w:p>
    <w:p w14:paraId="7D46ACCF" w14:textId="77777777" w:rsidR="00947C1A" w:rsidRPr="00947C1A" w:rsidRDefault="00947C1A" w:rsidP="00947C1A">
      <w:pPr>
        <w:pStyle w:val="NoSpacing"/>
        <w:jc w:val="both"/>
        <w:rPr>
          <w:rFonts w:asciiTheme="majorHAnsi" w:hAnsiTheme="majorHAnsi" w:cstheme="majorHAnsi"/>
        </w:rPr>
      </w:pPr>
    </w:p>
    <w:p w14:paraId="682D4444" w14:textId="13411475" w:rsidR="00580AE4" w:rsidRPr="009F6173" w:rsidRDefault="00947C1A" w:rsidP="00947C1A">
      <w:pPr>
        <w:pStyle w:val="NoSpacing"/>
        <w:numPr>
          <w:ilvl w:val="0"/>
          <w:numId w:val="27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NS Staff will submit the </w:t>
      </w:r>
      <w:r w:rsidRPr="00947C1A">
        <w:rPr>
          <w:rFonts w:asciiTheme="majorHAnsi" w:hAnsiTheme="majorHAnsi" w:cstheme="majorHAnsi"/>
        </w:rPr>
        <w:t xml:space="preserve">form to TACOM or the JMC for processing. It may take up to </w:t>
      </w:r>
      <w:r w:rsidRPr="00947C1A">
        <w:rPr>
          <w:rFonts w:asciiTheme="majorHAnsi" w:hAnsiTheme="majorHAnsi" w:cstheme="majorHAnsi"/>
          <w:b/>
          <w:bCs/>
        </w:rPr>
        <w:t>8-10 weeks</w:t>
      </w:r>
      <w:r w:rsidRPr="00947C1A">
        <w:rPr>
          <w:rFonts w:asciiTheme="majorHAnsi" w:hAnsiTheme="majorHAnsi" w:cstheme="majorHAnsi"/>
        </w:rPr>
        <w:t xml:space="preserve"> (info provided by their </w:t>
      </w:r>
      <w:hyperlink r:id="rId14" w:history="1">
        <w:r w:rsidRPr="00947C1A">
          <w:rPr>
            <w:rStyle w:val="Hyperlink"/>
            <w:rFonts w:asciiTheme="majorHAnsi" w:hAnsiTheme="majorHAnsi" w:cstheme="majorHAnsi"/>
          </w:rPr>
          <w:t>website</w:t>
        </w:r>
      </w:hyperlink>
      <w:r w:rsidRPr="00947C1A">
        <w:rPr>
          <w:rFonts w:asciiTheme="majorHAnsi" w:hAnsiTheme="majorHAnsi" w:cstheme="majorHAnsi"/>
        </w:rPr>
        <w:t>) to process and ship to your location.</w:t>
      </w:r>
    </w:p>
    <w:sectPr w:rsidR="00580AE4" w:rsidRPr="009F6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CONDENSED">
    <w:altName w:val="Arial"/>
    <w:charset w:val="00"/>
    <w:family w:val="auto"/>
    <w:pitch w:val="variable"/>
    <w:sig w:usb0="A00002FF" w:usb1="5000205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B20"/>
    <w:multiLevelType w:val="hybridMultilevel"/>
    <w:tmpl w:val="4522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4193"/>
    <w:multiLevelType w:val="hybridMultilevel"/>
    <w:tmpl w:val="D12E6C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B088F"/>
    <w:multiLevelType w:val="hybridMultilevel"/>
    <w:tmpl w:val="0F6CE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21CAE"/>
    <w:multiLevelType w:val="hybridMultilevel"/>
    <w:tmpl w:val="FBE0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CC8840">
      <w:numFmt w:val="bullet"/>
      <w:lvlText w:val="·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B5D5C"/>
    <w:multiLevelType w:val="hybridMultilevel"/>
    <w:tmpl w:val="377C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022C3"/>
    <w:multiLevelType w:val="hybridMultilevel"/>
    <w:tmpl w:val="881E5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915DE6"/>
    <w:multiLevelType w:val="hybridMultilevel"/>
    <w:tmpl w:val="1576A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644D92"/>
    <w:multiLevelType w:val="hybridMultilevel"/>
    <w:tmpl w:val="2992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660D0"/>
    <w:multiLevelType w:val="hybridMultilevel"/>
    <w:tmpl w:val="FAD2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634B"/>
    <w:multiLevelType w:val="hybridMultilevel"/>
    <w:tmpl w:val="03BCB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F4718"/>
    <w:multiLevelType w:val="hybridMultilevel"/>
    <w:tmpl w:val="46EA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82EE3"/>
    <w:multiLevelType w:val="hybridMultilevel"/>
    <w:tmpl w:val="2764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04923"/>
    <w:multiLevelType w:val="hybridMultilevel"/>
    <w:tmpl w:val="FED00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0357B2"/>
    <w:multiLevelType w:val="hybridMultilevel"/>
    <w:tmpl w:val="3770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115DC"/>
    <w:multiLevelType w:val="hybridMultilevel"/>
    <w:tmpl w:val="F1EC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34075"/>
    <w:multiLevelType w:val="hybridMultilevel"/>
    <w:tmpl w:val="3060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508DE"/>
    <w:multiLevelType w:val="hybridMultilevel"/>
    <w:tmpl w:val="D7427E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8131445"/>
    <w:multiLevelType w:val="hybridMultilevel"/>
    <w:tmpl w:val="A130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62D13"/>
    <w:multiLevelType w:val="hybridMultilevel"/>
    <w:tmpl w:val="B67EB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5E738A"/>
    <w:multiLevelType w:val="hybridMultilevel"/>
    <w:tmpl w:val="5680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C0BBE"/>
    <w:multiLevelType w:val="hybridMultilevel"/>
    <w:tmpl w:val="4BA4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26586"/>
    <w:multiLevelType w:val="hybridMultilevel"/>
    <w:tmpl w:val="33DA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D6137"/>
    <w:multiLevelType w:val="hybridMultilevel"/>
    <w:tmpl w:val="AC104D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F8208A"/>
    <w:multiLevelType w:val="hybridMultilevel"/>
    <w:tmpl w:val="F2BA6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4329B6"/>
    <w:multiLevelType w:val="hybridMultilevel"/>
    <w:tmpl w:val="C45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556B3"/>
    <w:multiLevelType w:val="hybridMultilevel"/>
    <w:tmpl w:val="B8AC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372990">
    <w:abstractNumId w:val="20"/>
  </w:num>
  <w:num w:numId="2" w16cid:durableId="1889147947">
    <w:abstractNumId w:val="21"/>
  </w:num>
  <w:num w:numId="3" w16cid:durableId="1502161306">
    <w:abstractNumId w:val="24"/>
  </w:num>
  <w:num w:numId="4" w16cid:durableId="394864264">
    <w:abstractNumId w:val="15"/>
  </w:num>
  <w:num w:numId="5" w16cid:durableId="269438347">
    <w:abstractNumId w:val="7"/>
  </w:num>
  <w:num w:numId="6" w16cid:durableId="81801173">
    <w:abstractNumId w:val="12"/>
  </w:num>
  <w:num w:numId="7" w16cid:durableId="319502938">
    <w:abstractNumId w:val="11"/>
  </w:num>
  <w:num w:numId="8" w16cid:durableId="1462843428">
    <w:abstractNumId w:val="0"/>
  </w:num>
  <w:num w:numId="9" w16cid:durableId="302931107">
    <w:abstractNumId w:val="8"/>
  </w:num>
  <w:num w:numId="10" w16cid:durableId="1316059380">
    <w:abstractNumId w:val="14"/>
  </w:num>
  <w:num w:numId="11" w16cid:durableId="401371957">
    <w:abstractNumId w:val="25"/>
  </w:num>
  <w:num w:numId="12" w16cid:durableId="131288327">
    <w:abstractNumId w:val="20"/>
  </w:num>
  <w:num w:numId="13" w16cid:durableId="724991374">
    <w:abstractNumId w:val="1"/>
  </w:num>
  <w:num w:numId="14" w16cid:durableId="395056770">
    <w:abstractNumId w:val="19"/>
  </w:num>
  <w:num w:numId="15" w16cid:durableId="1055735658">
    <w:abstractNumId w:val="3"/>
  </w:num>
  <w:num w:numId="16" w16cid:durableId="1635216285">
    <w:abstractNumId w:val="13"/>
  </w:num>
  <w:num w:numId="17" w16cid:durableId="604700807">
    <w:abstractNumId w:val="16"/>
  </w:num>
  <w:num w:numId="18" w16cid:durableId="1237933409">
    <w:abstractNumId w:val="6"/>
  </w:num>
  <w:num w:numId="19" w16cid:durableId="1597132538">
    <w:abstractNumId w:val="5"/>
  </w:num>
  <w:num w:numId="20" w16cid:durableId="172650482">
    <w:abstractNumId w:val="18"/>
  </w:num>
  <w:num w:numId="21" w16cid:durableId="1351880734">
    <w:abstractNumId w:val="23"/>
  </w:num>
  <w:num w:numId="22" w16cid:durableId="1449156018">
    <w:abstractNumId w:val="10"/>
  </w:num>
  <w:num w:numId="23" w16cid:durableId="37517783">
    <w:abstractNumId w:val="9"/>
  </w:num>
  <w:num w:numId="24" w16cid:durableId="1458253996">
    <w:abstractNumId w:val="2"/>
  </w:num>
  <w:num w:numId="25" w16cid:durableId="201284204">
    <w:abstractNumId w:val="4"/>
  </w:num>
  <w:num w:numId="26" w16cid:durableId="222065780">
    <w:abstractNumId w:val="17"/>
  </w:num>
  <w:num w:numId="27" w16cid:durableId="34205511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xNjUyMjMxsrA0M7NQ0lEKTi0uzszPAykwrQUAAKzshSwAAAA="/>
  </w:docVars>
  <w:rsids>
    <w:rsidRoot w:val="00662BC2"/>
    <w:rsid w:val="00013BC4"/>
    <w:rsid w:val="000154D5"/>
    <w:rsid w:val="0002688A"/>
    <w:rsid w:val="0002712B"/>
    <w:rsid w:val="0003153F"/>
    <w:rsid w:val="00036304"/>
    <w:rsid w:val="00044CA1"/>
    <w:rsid w:val="000529D3"/>
    <w:rsid w:val="000664D3"/>
    <w:rsid w:val="00074F9A"/>
    <w:rsid w:val="000851A3"/>
    <w:rsid w:val="00092CB8"/>
    <w:rsid w:val="000A6319"/>
    <w:rsid w:val="000C4CB2"/>
    <w:rsid w:val="000E20F1"/>
    <w:rsid w:val="000F425C"/>
    <w:rsid w:val="000F6B69"/>
    <w:rsid w:val="00100C03"/>
    <w:rsid w:val="00120250"/>
    <w:rsid w:val="00120C0D"/>
    <w:rsid w:val="001230F6"/>
    <w:rsid w:val="0014571E"/>
    <w:rsid w:val="00145C7D"/>
    <w:rsid w:val="00146585"/>
    <w:rsid w:val="00157875"/>
    <w:rsid w:val="00164449"/>
    <w:rsid w:val="00164B7D"/>
    <w:rsid w:val="00166106"/>
    <w:rsid w:val="00180E76"/>
    <w:rsid w:val="00195034"/>
    <w:rsid w:val="00197246"/>
    <w:rsid w:val="001A5DBE"/>
    <w:rsid w:val="001B3B76"/>
    <w:rsid w:val="001C4160"/>
    <w:rsid w:val="001D4F55"/>
    <w:rsid w:val="001E2B34"/>
    <w:rsid w:val="001E4FE7"/>
    <w:rsid w:val="001F66AB"/>
    <w:rsid w:val="00212818"/>
    <w:rsid w:val="00221115"/>
    <w:rsid w:val="0022121A"/>
    <w:rsid w:val="002318DC"/>
    <w:rsid w:val="0023195F"/>
    <w:rsid w:val="00261FB3"/>
    <w:rsid w:val="0026206B"/>
    <w:rsid w:val="002636DE"/>
    <w:rsid w:val="00283EE1"/>
    <w:rsid w:val="00297A09"/>
    <w:rsid w:val="002B2A0C"/>
    <w:rsid w:val="002D2005"/>
    <w:rsid w:val="002E397B"/>
    <w:rsid w:val="002E48C0"/>
    <w:rsid w:val="002F3118"/>
    <w:rsid w:val="003104C8"/>
    <w:rsid w:val="00312432"/>
    <w:rsid w:val="00315D87"/>
    <w:rsid w:val="00324EAA"/>
    <w:rsid w:val="003618A0"/>
    <w:rsid w:val="003621B8"/>
    <w:rsid w:val="003716CF"/>
    <w:rsid w:val="00372B57"/>
    <w:rsid w:val="003840EC"/>
    <w:rsid w:val="003B45BC"/>
    <w:rsid w:val="003E28DC"/>
    <w:rsid w:val="0042408F"/>
    <w:rsid w:val="004567DC"/>
    <w:rsid w:val="00461737"/>
    <w:rsid w:val="00481FBF"/>
    <w:rsid w:val="004820EA"/>
    <w:rsid w:val="004A12B0"/>
    <w:rsid w:val="004A20D1"/>
    <w:rsid w:val="004B4C27"/>
    <w:rsid w:val="004B5CCB"/>
    <w:rsid w:val="004C423C"/>
    <w:rsid w:val="004C4427"/>
    <w:rsid w:val="004C6BCE"/>
    <w:rsid w:val="004D4ED1"/>
    <w:rsid w:val="004D73E7"/>
    <w:rsid w:val="004F666B"/>
    <w:rsid w:val="0050639F"/>
    <w:rsid w:val="0053521A"/>
    <w:rsid w:val="0054073F"/>
    <w:rsid w:val="00546274"/>
    <w:rsid w:val="005673D8"/>
    <w:rsid w:val="00575E0D"/>
    <w:rsid w:val="00580A57"/>
    <w:rsid w:val="00580AE4"/>
    <w:rsid w:val="005958A0"/>
    <w:rsid w:val="005B01FD"/>
    <w:rsid w:val="005B20C1"/>
    <w:rsid w:val="005B5736"/>
    <w:rsid w:val="005D2320"/>
    <w:rsid w:val="005D6A59"/>
    <w:rsid w:val="005F23E9"/>
    <w:rsid w:val="005F30B9"/>
    <w:rsid w:val="005F641B"/>
    <w:rsid w:val="00611424"/>
    <w:rsid w:val="0064769F"/>
    <w:rsid w:val="00662BC2"/>
    <w:rsid w:val="006775CE"/>
    <w:rsid w:val="00684DB9"/>
    <w:rsid w:val="006A6A4C"/>
    <w:rsid w:val="006B47EF"/>
    <w:rsid w:val="006B7211"/>
    <w:rsid w:val="006E67A9"/>
    <w:rsid w:val="006F2E7E"/>
    <w:rsid w:val="006F6E2F"/>
    <w:rsid w:val="007050B0"/>
    <w:rsid w:val="00720911"/>
    <w:rsid w:val="00721E62"/>
    <w:rsid w:val="0072433A"/>
    <w:rsid w:val="00734473"/>
    <w:rsid w:val="007423C4"/>
    <w:rsid w:val="007608A2"/>
    <w:rsid w:val="00762206"/>
    <w:rsid w:val="00792C91"/>
    <w:rsid w:val="00796B5E"/>
    <w:rsid w:val="007A6938"/>
    <w:rsid w:val="007D330A"/>
    <w:rsid w:val="008004F5"/>
    <w:rsid w:val="00813B9E"/>
    <w:rsid w:val="008472D9"/>
    <w:rsid w:val="00871B6C"/>
    <w:rsid w:val="008E04F1"/>
    <w:rsid w:val="008F2248"/>
    <w:rsid w:val="00906095"/>
    <w:rsid w:val="00923890"/>
    <w:rsid w:val="009346AF"/>
    <w:rsid w:val="00941740"/>
    <w:rsid w:val="00947C1A"/>
    <w:rsid w:val="00997D8B"/>
    <w:rsid w:val="009D0735"/>
    <w:rsid w:val="009E4FE6"/>
    <w:rsid w:val="009F6173"/>
    <w:rsid w:val="00A13457"/>
    <w:rsid w:val="00A43BD8"/>
    <w:rsid w:val="00A50FDB"/>
    <w:rsid w:val="00A655E2"/>
    <w:rsid w:val="00A73D46"/>
    <w:rsid w:val="00A81419"/>
    <w:rsid w:val="00A8214C"/>
    <w:rsid w:val="00A9743E"/>
    <w:rsid w:val="00AC28D9"/>
    <w:rsid w:val="00AE235C"/>
    <w:rsid w:val="00AE28EC"/>
    <w:rsid w:val="00AF2451"/>
    <w:rsid w:val="00AF5BC6"/>
    <w:rsid w:val="00AF6E0B"/>
    <w:rsid w:val="00B27FA2"/>
    <w:rsid w:val="00B3716F"/>
    <w:rsid w:val="00B4033F"/>
    <w:rsid w:val="00B44A98"/>
    <w:rsid w:val="00B45D92"/>
    <w:rsid w:val="00BB5944"/>
    <w:rsid w:val="00C01992"/>
    <w:rsid w:val="00C11C24"/>
    <w:rsid w:val="00C42F6F"/>
    <w:rsid w:val="00C6439B"/>
    <w:rsid w:val="00C773F6"/>
    <w:rsid w:val="00C9685E"/>
    <w:rsid w:val="00CE3DDF"/>
    <w:rsid w:val="00CE51B0"/>
    <w:rsid w:val="00CE55C1"/>
    <w:rsid w:val="00CE698A"/>
    <w:rsid w:val="00CF5AA4"/>
    <w:rsid w:val="00D044BC"/>
    <w:rsid w:val="00D1693C"/>
    <w:rsid w:val="00D34617"/>
    <w:rsid w:val="00D35CDE"/>
    <w:rsid w:val="00D43072"/>
    <w:rsid w:val="00D44854"/>
    <w:rsid w:val="00D4694B"/>
    <w:rsid w:val="00D50411"/>
    <w:rsid w:val="00D652F4"/>
    <w:rsid w:val="00D67922"/>
    <w:rsid w:val="00D848B2"/>
    <w:rsid w:val="00D854BD"/>
    <w:rsid w:val="00D93A7D"/>
    <w:rsid w:val="00DA005F"/>
    <w:rsid w:val="00DA3C7A"/>
    <w:rsid w:val="00DC68FF"/>
    <w:rsid w:val="00DD65A0"/>
    <w:rsid w:val="00DE72D7"/>
    <w:rsid w:val="00DF0873"/>
    <w:rsid w:val="00DF3CF0"/>
    <w:rsid w:val="00E14CB7"/>
    <w:rsid w:val="00E23D07"/>
    <w:rsid w:val="00E35E20"/>
    <w:rsid w:val="00E36321"/>
    <w:rsid w:val="00E56B28"/>
    <w:rsid w:val="00E600D3"/>
    <w:rsid w:val="00E6314B"/>
    <w:rsid w:val="00E81D08"/>
    <w:rsid w:val="00E86F0D"/>
    <w:rsid w:val="00E940B8"/>
    <w:rsid w:val="00EA6202"/>
    <w:rsid w:val="00EA7690"/>
    <w:rsid w:val="00EA7F7C"/>
    <w:rsid w:val="00EC14E4"/>
    <w:rsid w:val="00EC2E69"/>
    <w:rsid w:val="00ED3635"/>
    <w:rsid w:val="00EE1230"/>
    <w:rsid w:val="00EF06CA"/>
    <w:rsid w:val="00EF6CEB"/>
    <w:rsid w:val="00F107E1"/>
    <w:rsid w:val="00F10DB6"/>
    <w:rsid w:val="00F12225"/>
    <w:rsid w:val="00F26430"/>
    <w:rsid w:val="00F37A5A"/>
    <w:rsid w:val="00F51C5D"/>
    <w:rsid w:val="00F650FD"/>
    <w:rsid w:val="00FB6598"/>
    <w:rsid w:val="00FC11EB"/>
    <w:rsid w:val="00FC1DEC"/>
    <w:rsid w:val="00FD474B"/>
    <w:rsid w:val="00FE36FC"/>
    <w:rsid w:val="00FE52ED"/>
    <w:rsid w:val="00FE631E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999C5"/>
  <w15:chartTrackingRefBased/>
  <w15:docId w15:val="{77CCC409-5FE4-456C-9602-E9F75BAA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662BC2"/>
    <w:pPr>
      <w:spacing w:after="0" w:line="252" w:lineRule="auto"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22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6AB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662B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B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BC2"/>
    <w:rPr>
      <w:sz w:val="24"/>
    </w:rPr>
  </w:style>
  <w:style w:type="paragraph" w:styleId="ListParagraph">
    <w:name w:val="List Paragraph"/>
    <w:basedOn w:val="Normal"/>
    <w:uiPriority w:val="34"/>
    <w:qFormat/>
    <w:rsid w:val="00662B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2B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BC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1115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A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ontentpasted4">
    <w:name w:val="contentpasted4"/>
    <w:basedOn w:val="DefaultParagraphFont"/>
    <w:rsid w:val="00947C1A"/>
  </w:style>
  <w:style w:type="character" w:customStyle="1" w:styleId="contentpasted5">
    <w:name w:val="contentpasted5"/>
    <w:basedOn w:val="DefaultParagraphFont"/>
    <w:rsid w:val="00947C1A"/>
  </w:style>
  <w:style w:type="character" w:customStyle="1" w:styleId="contentpasted6">
    <w:name w:val="contentpasted6"/>
    <w:basedOn w:val="DefaultParagraphFont"/>
    <w:rsid w:val="00947C1A"/>
  </w:style>
  <w:style w:type="character" w:styleId="Emphasis">
    <w:name w:val="Emphasis"/>
    <w:basedOn w:val="DefaultParagraphFont"/>
    <w:uiPriority w:val="20"/>
    <w:qFormat/>
    <w:rsid w:val="00947C1A"/>
    <w:rPr>
      <w:i/>
      <w:iCs/>
    </w:rPr>
  </w:style>
  <w:style w:type="character" w:styleId="Strong">
    <w:name w:val="Strong"/>
    <w:basedOn w:val="DefaultParagraphFont"/>
    <w:uiPriority w:val="22"/>
    <w:qFormat/>
    <w:rsid w:val="00947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egion.org/publications/245021/request-ceremonial-rifles-ammunition-or-equipme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link.defensenews.com/join/5ba/sign-up-ebb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tchellaerospacepower.org/event/research-paper-release-the-next-frontier-uavs-for-great-power-conflict-part-i-penetrating-strik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whitehouse.gov/wp-content/uploads/2022/10/Biden-Harris-Administrations-National-Security-Strategy-10.2022.pdf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Marquez@legion.org" TargetMode="External"/><Relationship Id="rId14" Type="http://schemas.openxmlformats.org/officeDocument/2006/relationships/hyperlink" Target="https://tacom.army.mil/ilsc/donations/displ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5A940E4-5DF9-D04A-A604-DEBB582722EC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25E4B6D888A41B1D27932744A7EAC" ma:contentTypeVersion="14" ma:contentTypeDescription="Create a new document." ma:contentTypeScope="" ma:versionID="7335aed987c8b98bb536dadda6af7a28">
  <xsd:schema xmlns:xsd="http://www.w3.org/2001/XMLSchema" xmlns:xs="http://www.w3.org/2001/XMLSchema" xmlns:p="http://schemas.microsoft.com/office/2006/metadata/properties" xmlns:ns3="f175a3ab-b07a-4567-b004-bcfe45461ff1" xmlns:ns4="867294b1-7cdc-4ef2-b6f5-29a54d4f6f0f" targetNamespace="http://schemas.microsoft.com/office/2006/metadata/properties" ma:root="true" ma:fieldsID="778ae371fa11ceeb30b972336f0d70be" ns3:_="" ns4:_="">
    <xsd:import namespace="f175a3ab-b07a-4567-b004-bcfe45461ff1"/>
    <xsd:import namespace="867294b1-7cdc-4ef2-b6f5-29a54d4f6f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5a3ab-b07a-4567-b004-bcfe45461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294b1-7cdc-4ef2-b6f5-29a54d4f6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F2834-E13B-470D-A7C2-46F31F54F9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454E64-433E-451F-9640-F4CE6F334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E5945-BAEF-4B15-A279-5A542DB67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5a3ab-b07a-4567-b004-bcfe45461ff1"/>
    <ds:schemaRef ds:uri="867294b1-7cdc-4ef2-b6f5-29a54d4f6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692</Words>
  <Characters>3950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Links>
    <vt:vector size="48" baseType="variant">
      <vt:variant>
        <vt:i4>6488169</vt:i4>
      </vt:variant>
      <vt:variant>
        <vt:i4>21</vt:i4>
      </vt:variant>
      <vt:variant>
        <vt:i4>0</vt:i4>
      </vt:variant>
      <vt:variant>
        <vt:i4>5</vt:i4>
      </vt:variant>
      <vt:variant>
        <vt:lpwstr>https://www.tricare.mil/ContactUs/CallUs/OverseasResources</vt:lpwstr>
      </vt:variant>
      <vt:variant>
        <vt:lpwstr/>
      </vt:variant>
      <vt:variant>
        <vt:i4>4259916</vt:i4>
      </vt:variant>
      <vt:variant>
        <vt:i4>18</vt:i4>
      </vt:variant>
      <vt:variant>
        <vt:i4>0</vt:i4>
      </vt:variant>
      <vt:variant>
        <vt:i4>5</vt:i4>
      </vt:variant>
      <vt:variant>
        <vt:lpwstr>https://www.tricare.mil/forms</vt:lpwstr>
      </vt:variant>
      <vt:variant>
        <vt:lpwstr/>
      </vt:variant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https://www.tricare.mil/partners</vt:lpwstr>
      </vt:variant>
      <vt:variant>
        <vt:lpwstr/>
      </vt:variant>
      <vt:variant>
        <vt:i4>2359402</vt:i4>
      </vt:variant>
      <vt:variant>
        <vt:i4>12</vt:i4>
      </vt:variant>
      <vt:variant>
        <vt:i4>0</vt:i4>
      </vt:variant>
      <vt:variant>
        <vt:i4>5</vt:i4>
      </vt:variant>
      <vt:variant>
        <vt:lpwstr>https://milconnect.dmdc.osd.mil/milconnect/</vt:lpwstr>
      </vt:variant>
      <vt:variant>
        <vt:lpwstr/>
      </vt:variant>
      <vt:variant>
        <vt:i4>3604533</vt:i4>
      </vt:variant>
      <vt:variant>
        <vt:i4>9</vt:i4>
      </vt:variant>
      <vt:variant>
        <vt:i4>0</vt:i4>
      </vt:variant>
      <vt:variant>
        <vt:i4>5</vt:i4>
      </vt:variant>
      <vt:variant>
        <vt:lpwstr>https://www.tricare.mil/mtf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http://link.defensenews.com/join/5ba/sign-up-ebb</vt:lpwstr>
      </vt:variant>
      <vt:variant>
        <vt:lpwstr/>
      </vt:variant>
      <vt:variant>
        <vt:i4>7602300</vt:i4>
      </vt:variant>
      <vt:variant>
        <vt:i4>3</vt:i4>
      </vt:variant>
      <vt:variant>
        <vt:i4>0</vt:i4>
      </vt:variant>
      <vt:variant>
        <vt:i4>5</vt:i4>
      </vt:variant>
      <vt:variant>
        <vt:lpwstr>https://media.defense.gov/2022/Oct/27/2003103845/-1/-1/1/2022-NATIONAL-DEFENSE-STRATEGY-NPR-MDR.PDF</vt:lpwstr>
      </vt:variant>
      <vt:variant>
        <vt:lpwstr/>
      </vt:variant>
      <vt:variant>
        <vt:i4>5242978</vt:i4>
      </vt:variant>
      <vt:variant>
        <vt:i4>0</vt:i4>
      </vt:variant>
      <vt:variant>
        <vt:i4>0</vt:i4>
      </vt:variant>
      <vt:variant>
        <vt:i4>5</vt:i4>
      </vt:variant>
      <vt:variant>
        <vt:lpwstr>mailto:MMarquez@legion.org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Jesus Jr., Ariel A.</dc:creator>
  <cp:keywords/>
  <dc:description/>
  <cp:lastModifiedBy>De Jesus Jr., Ariel A.</cp:lastModifiedBy>
  <cp:revision>2</cp:revision>
  <cp:lastPrinted>2022-11-18T18:07:00Z</cp:lastPrinted>
  <dcterms:created xsi:type="dcterms:W3CDTF">2022-12-02T16:52:00Z</dcterms:created>
  <dcterms:modified xsi:type="dcterms:W3CDTF">2022-12-02T16:52:00Z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b0eb2-f9ec-4699-9a0f-f2b1b72e77e4_Enabled">
    <vt:lpwstr>true</vt:lpwstr>
  </property>
  <property fmtid="{D5CDD505-2E9C-101B-9397-08002B2CF9AE}" pid="3" name="MSIP_Label_93ab0eb2-f9ec-4699-9a0f-f2b1b72e77e4_SetDate">
    <vt:lpwstr>2022-10-28T15:47:40Z</vt:lpwstr>
  </property>
  <property fmtid="{D5CDD505-2E9C-101B-9397-08002B2CF9AE}" pid="4" name="MSIP_Label_93ab0eb2-f9ec-4699-9a0f-f2b1b72e77e4_Method">
    <vt:lpwstr>Privileged</vt:lpwstr>
  </property>
  <property fmtid="{D5CDD505-2E9C-101B-9397-08002B2CF9AE}" pid="5" name="MSIP_Label_93ab0eb2-f9ec-4699-9a0f-f2b1b72e77e4_Name">
    <vt:lpwstr>Public</vt:lpwstr>
  </property>
  <property fmtid="{D5CDD505-2E9C-101B-9397-08002B2CF9AE}" pid="6" name="MSIP_Label_93ab0eb2-f9ec-4699-9a0f-f2b1b72e77e4_SiteId">
    <vt:lpwstr>dd9d243c-8688-470f-8812-4ceb7ac50b6c</vt:lpwstr>
  </property>
  <property fmtid="{D5CDD505-2E9C-101B-9397-08002B2CF9AE}" pid="7" name="MSIP_Label_93ab0eb2-f9ec-4699-9a0f-f2b1b72e77e4_ActionId">
    <vt:lpwstr>51b78d2d-152e-4808-b4a9-a075a3e74d20</vt:lpwstr>
  </property>
  <property fmtid="{D5CDD505-2E9C-101B-9397-08002B2CF9AE}" pid="8" name="MSIP_Label_93ab0eb2-f9ec-4699-9a0f-f2b1b72e77e4_ContentBits">
    <vt:lpwstr>0</vt:lpwstr>
  </property>
  <property fmtid="{D5CDD505-2E9C-101B-9397-08002B2CF9AE}" pid="9" name="ContentTypeId">
    <vt:lpwstr>0x010100A9625E4B6D888A41B1D27932744A7EAC</vt:lpwstr>
  </property>
  <property fmtid="{D5CDD505-2E9C-101B-9397-08002B2CF9AE}" pid="10" name="grammarly_documentId">
    <vt:lpwstr>documentId_9416</vt:lpwstr>
  </property>
  <property fmtid="{D5CDD505-2E9C-101B-9397-08002B2CF9AE}" pid="11" name="grammarly_documentContext">
    <vt:lpwstr>{"goals":[],"domain":"general","emotions":[],"dialect":"american"}</vt:lpwstr>
  </property>
</Properties>
</file>