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19EE" w14:textId="77777777" w:rsidR="005977C6" w:rsidRDefault="005977C6" w:rsidP="005977C6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5357E3">
        <w:rPr>
          <w:noProof/>
          <w:sz w:val="16"/>
          <w:szCs w:val="14"/>
        </w:rPr>
        <w:drawing>
          <wp:inline distT="0" distB="0" distL="0" distR="0" wp14:anchorId="3258F0A3" wp14:editId="19145DCE">
            <wp:extent cx="2238375" cy="69532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8A3E" w14:textId="77777777" w:rsidR="005977C6" w:rsidRPr="00AF470F" w:rsidRDefault="005977C6" w:rsidP="005977C6">
      <w:pPr>
        <w:pStyle w:val="Header"/>
        <w:jc w:val="center"/>
        <w:rPr>
          <w:color w:val="C00000"/>
        </w:rPr>
      </w:pPr>
      <w:r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12632AA4" w14:textId="77777777" w:rsidR="005977C6" w:rsidRPr="00442733" w:rsidRDefault="005977C6" w:rsidP="005977C6">
      <w:pPr>
        <w:pStyle w:val="NoSpacing"/>
      </w:pPr>
    </w:p>
    <w:p w14:paraId="01679F50" w14:textId="77777777" w:rsidR="005977C6" w:rsidRDefault="005977C6" w:rsidP="005977C6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NATIONAL SECURITY DIVISION'S WEEKLY REPORT</w:t>
      </w:r>
    </w:p>
    <w:p w14:paraId="7F576958" w14:textId="77777777" w:rsidR="005977C6" w:rsidRDefault="005977C6" w:rsidP="005977C6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Mario Marquez, Director </w:t>
      </w:r>
    </w:p>
    <w:p w14:paraId="57715865" w14:textId="77777777" w:rsidR="005977C6" w:rsidRDefault="009B2A81" w:rsidP="005977C6">
      <w:pPr>
        <w:pStyle w:val="NoSpacing"/>
        <w:jc w:val="center"/>
        <w:rPr>
          <w:rFonts w:ascii="Times New Roman" w:hAnsi="Times New Roman" w:cs="Times New Roman"/>
          <w:szCs w:val="24"/>
        </w:rPr>
      </w:pPr>
      <w:hyperlink r:id="rId6" w:history="1">
        <w:r w:rsidR="005977C6">
          <w:rPr>
            <w:rStyle w:val="Hyperlink"/>
            <w:rFonts w:ascii="Times New Roman" w:hAnsi="Times New Roman" w:cs="Times New Roman"/>
            <w:szCs w:val="24"/>
          </w:rPr>
          <w:t>MMarquez@legion.org</w:t>
        </w:r>
      </w:hyperlink>
    </w:p>
    <w:p w14:paraId="1FD8C57F" w14:textId="6B381E4F" w:rsidR="002713AF" w:rsidRDefault="005977C6" w:rsidP="005977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1</w:t>
      </w:r>
      <w:r w:rsidR="00067FC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-</w:t>
      </w:r>
      <w:r w:rsidR="00067FCF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, 2022 </w:t>
      </w:r>
    </w:p>
    <w:p w14:paraId="4584D9F1" w14:textId="77777777" w:rsidR="005977C6" w:rsidRDefault="005977C6" w:rsidP="005977C6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STAFF ACTIVITY</w:t>
      </w:r>
    </w:p>
    <w:p w14:paraId="009A1FE2" w14:textId="14A9CB9B" w:rsidR="005977C6" w:rsidRDefault="005977C6" w:rsidP="005977C6">
      <w:pPr>
        <w:pStyle w:val="NoSpacing"/>
      </w:pPr>
    </w:p>
    <w:p w14:paraId="1EF5EA03" w14:textId="097965C7" w:rsidR="00067FCF" w:rsidRPr="00EF6E38" w:rsidRDefault="00067FCF" w:rsidP="00EF6E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F6E38">
        <w:rPr>
          <w:rFonts w:ascii="Times New Roman" w:hAnsi="Times New Roman" w:cs="Times New Roman"/>
          <w:szCs w:val="24"/>
        </w:rPr>
        <w:t xml:space="preserve">NS staff attended a virtual meeting titled 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Pr="00EF6E38">
        <w:rPr>
          <w:rFonts w:ascii="Times New Roman" w:hAnsi="Times New Roman" w:cs="Times New Roman"/>
          <w:i/>
          <w:iCs/>
          <w:szCs w:val="24"/>
        </w:rPr>
        <w:t>Defense Innovation Board</w:t>
      </w:r>
      <w:r w:rsidRPr="00EF6E38">
        <w:rPr>
          <w:rFonts w:ascii="Times New Roman" w:hAnsi="Times New Roman" w:cs="Times New Roman"/>
          <w:szCs w:val="24"/>
        </w:rPr>
        <w:t>.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Pr="00EF6E38">
        <w:rPr>
          <w:rFonts w:ascii="Times New Roman" w:hAnsi="Times New Roman" w:cs="Times New Roman"/>
          <w:szCs w:val="24"/>
        </w:rPr>
        <w:t xml:space="preserve"> Hosted by the Department of Defense (DOD). Focused on collaboration between DOD and the </w:t>
      </w:r>
      <w:r w:rsidR="00A2448C" w:rsidRPr="00EF6E38">
        <w:rPr>
          <w:rFonts w:ascii="Times New Roman" w:hAnsi="Times New Roman" w:cs="Times New Roman"/>
          <w:szCs w:val="24"/>
        </w:rPr>
        <w:t>P</w:t>
      </w:r>
      <w:r w:rsidRPr="00EF6E38">
        <w:rPr>
          <w:rFonts w:ascii="Times New Roman" w:hAnsi="Times New Roman" w:cs="Times New Roman"/>
          <w:szCs w:val="24"/>
        </w:rPr>
        <w:t>rivate Sector</w:t>
      </w:r>
      <w:r w:rsidR="000677A8" w:rsidRPr="00EF6E38">
        <w:rPr>
          <w:rFonts w:ascii="Times New Roman" w:hAnsi="Times New Roman" w:cs="Times New Roman"/>
          <w:szCs w:val="24"/>
        </w:rPr>
        <w:t xml:space="preserve"> aimed to equip better the</w:t>
      </w:r>
      <w:r w:rsidRPr="00EF6E38">
        <w:rPr>
          <w:rFonts w:ascii="Times New Roman" w:hAnsi="Times New Roman" w:cs="Times New Roman"/>
          <w:szCs w:val="24"/>
        </w:rPr>
        <w:t xml:space="preserve"> 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Pr="00EF6E38">
        <w:rPr>
          <w:rFonts w:ascii="Times New Roman" w:hAnsi="Times New Roman" w:cs="Times New Roman"/>
          <w:szCs w:val="24"/>
        </w:rPr>
        <w:t>War</w:t>
      </w:r>
      <w:r w:rsidR="000677A8" w:rsidRPr="00EF6E38">
        <w:rPr>
          <w:rFonts w:ascii="Times New Roman" w:hAnsi="Times New Roman" w:cs="Times New Roman"/>
          <w:szCs w:val="24"/>
        </w:rPr>
        <w:t>f</w:t>
      </w:r>
      <w:r w:rsidRPr="00EF6E38">
        <w:rPr>
          <w:rFonts w:ascii="Times New Roman" w:hAnsi="Times New Roman" w:cs="Times New Roman"/>
          <w:szCs w:val="24"/>
        </w:rPr>
        <w:t>ighter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Pr="00EF6E38">
        <w:rPr>
          <w:rFonts w:ascii="Times New Roman" w:hAnsi="Times New Roman" w:cs="Times New Roman"/>
          <w:szCs w:val="24"/>
        </w:rPr>
        <w:t xml:space="preserve"> and modernization</w:t>
      </w:r>
      <w:r w:rsidR="000677A8" w:rsidRPr="00EF6E38">
        <w:rPr>
          <w:rFonts w:ascii="Times New Roman" w:hAnsi="Times New Roman" w:cs="Times New Roman"/>
          <w:szCs w:val="24"/>
        </w:rPr>
        <w:t xml:space="preserve"> of the Armed Forces</w:t>
      </w:r>
      <w:r w:rsidRPr="00EF6E38">
        <w:rPr>
          <w:rFonts w:ascii="Times New Roman" w:hAnsi="Times New Roman" w:cs="Times New Roman"/>
          <w:szCs w:val="24"/>
        </w:rPr>
        <w:t>.</w:t>
      </w:r>
      <w:r w:rsidR="00EF6E38" w:rsidRPr="00EF6E38">
        <w:rPr>
          <w:rFonts w:ascii="Times New Roman" w:hAnsi="Times New Roman" w:cs="Times New Roman"/>
          <w:szCs w:val="24"/>
        </w:rPr>
        <w:t xml:space="preserve"> 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(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Resolution No. 127: Transform America's Armed Forces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)</w:t>
      </w:r>
    </w:p>
    <w:p w14:paraId="371736B6" w14:textId="0F315BC8" w:rsidR="00067FCF" w:rsidRPr="00EF6E38" w:rsidRDefault="00067FCF" w:rsidP="00EF6E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F6E38">
        <w:rPr>
          <w:rFonts w:ascii="Times New Roman" w:hAnsi="Times New Roman" w:cs="Times New Roman"/>
          <w:szCs w:val="24"/>
        </w:rPr>
        <w:t>NS staff attended a virtual VSO roundtable hosted by the Office of Personnel Management (OPM). It focused on Talent Management barriers within the Department of Defense and the unintended consequences for the warfighter</w:t>
      </w:r>
      <w:r w:rsidR="007560DD" w:rsidRPr="00EF6E38">
        <w:rPr>
          <w:rFonts w:ascii="Times New Roman" w:hAnsi="Times New Roman" w:cs="Times New Roman"/>
          <w:szCs w:val="24"/>
        </w:rPr>
        <w:t xml:space="preserve"> in terms of Military Quality of Life</w:t>
      </w:r>
      <w:r w:rsidRPr="00EF6E38">
        <w:rPr>
          <w:rFonts w:ascii="Times New Roman" w:hAnsi="Times New Roman" w:cs="Times New Roman"/>
          <w:szCs w:val="24"/>
        </w:rPr>
        <w:t>.</w:t>
      </w:r>
      <w:r w:rsidR="00EF6E38" w:rsidRPr="00EF6E38">
        <w:rPr>
          <w:rFonts w:ascii="Times New Roman" w:hAnsi="Times New Roman" w:cs="Times New Roman"/>
          <w:szCs w:val="24"/>
        </w:rPr>
        <w:t xml:space="preserve"> 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(Resolution No. 85: Support for Military Quality of Life Standards)</w:t>
      </w:r>
    </w:p>
    <w:p w14:paraId="21CA73DD" w14:textId="5413DB7E" w:rsidR="007035CA" w:rsidRPr="00EF6E38" w:rsidRDefault="007035CA" w:rsidP="00EF6E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4"/>
        </w:rPr>
      </w:pPr>
      <w:r w:rsidRPr="00EF6E38">
        <w:rPr>
          <w:rFonts w:ascii="Times New Roman" w:hAnsi="Times New Roman" w:cs="Times New Roman"/>
          <w:szCs w:val="24"/>
        </w:rPr>
        <w:t>NS staff participated in a</w:t>
      </w:r>
      <w:r w:rsidR="000677A8" w:rsidRPr="00EF6E38">
        <w:rPr>
          <w:rFonts w:ascii="Times New Roman" w:hAnsi="Times New Roman" w:cs="Times New Roman"/>
          <w:szCs w:val="24"/>
        </w:rPr>
        <w:t>n Edelman Global Advisory Group webinar,</w:t>
      </w:r>
      <w:r w:rsidR="00FD66AA" w:rsidRPr="00EF6E38">
        <w:rPr>
          <w:rFonts w:ascii="Times New Roman" w:hAnsi="Times New Roman" w:cs="Times New Roman"/>
          <w:szCs w:val="24"/>
        </w:rPr>
        <w:t xml:space="preserve"> 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="00067FCF" w:rsidRPr="00EF6E38">
        <w:rPr>
          <w:rFonts w:ascii="Times New Roman" w:hAnsi="Times New Roman" w:cs="Times New Roman"/>
          <w:i/>
          <w:iCs/>
          <w:szCs w:val="24"/>
          <w:shd w:val="clear" w:color="auto" w:fill="FFFFFF"/>
        </w:rPr>
        <w:t>US-Taiwan Initiative on 21st Century Trade</w:t>
      </w:r>
      <w:r w:rsidR="00FD66AA" w:rsidRPr="00EF6E38">
        <w:rPr>
          <w:rFonts w:ascii="Times New Roman" w:hAnsi="Times New Roman" w:cs="Times New Roman"/>
          <w:i/>
          <w:iCs/>
          <w:szCs w:val="24"/>
        </w:rPr>
        <w:t>.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="00067FCF" w:rsidRPr="00EF6E38">
        <w:rPr>
          <w:rFonts w:ascii="Times New Roman" w:hAnsi="Times New Roman" w:cs="Times New Roman"/>
          <w:szCs w:val="24"/>
        </w:rPr>
        <w:t xml:space="preserve"> </w:t>
      </w:r>
      <w:r w:rsidR="000677A8" w:rsidRPr="00EF6E38">
        <w:rPr>
          <w:rFonts w:ascii="Times New Roman" w:hAnsi="Times New Roman" w:cs="Times New Roman"/>
          <w:szCs w:val="24"/>
        </w:rPr>
        <w:t xml:space="preserve">The discussion focused on the </w:t>
      </w:r>
      <w:r w:rsidR="00067FCF" w:rsidRPr="00EF6E38">
        <w:rPr>
          <w:rFonts w:ascii="Times New Roman" w:hAnsi="Times New Roman" w:cs="Times New Roman"/>
          <w:szCs w:val="24"/>
          <w:shd w:val="clear" w:color="auto" w:fill="FFFFFF"/>
        </w:rPr>
        <w:t xml:space="preserve">advances </w:t>
      </w:r>
      <w:r w:rsidR="000677A8" w:rsidRPr="00EF6E38">
        <w:rPr>
          <w:rFonts w:ascii="Times New Roman" w:hAnsi="Times New Roman" w:cs="Times New Roman"/>
          <w:szCs w:val="24"/>
          <w:shd w:val="clear" w:color="auto" w:fill="FFFFFF"/>
        </w:rPr>
        <w:t xml:space="preserve">in </w:t>
      </w:r>
      <w:r w:rsidR="00067FCF" w:rsidRPr="00EF6E38">
        <w:rPr>
          <w:rFonts w:ascii="Times New Roman" w:hAnsi="Times New Roman" w:cs="Times New Roman"/>
          <w:szCs w:val="24"/>
          <w:shd w:val="clear" w:color="auto" w:fill="FFFFFF"/>
        </w:rPr>
        <w:t xml:space="preserve">mutual trade priorities based on shared values. 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  <w:shd w:val="clear" w:color="auto" w:fill="FFFFFF"/>
        </w:rPr>
        <w:t>(Research for pending resolution "Policy on Taiwan.")</w:t>
      </w:r>
    </w:p>
    <w:p w14:paraId="2FD81586" w14:textId="3053D8D5" w:rsidR="00EF6E38" w:rsidRPr="00EF6E38" w:rsidRDefault="007035CA" w:rsidP="00EF6E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F6E38">
        <w:rPr>
          <w:rFonts w:ascii="Times New Roman" w:hAnsi="Times New Roman" w:cs="Times New Roman"/>
          <w:szCs w:val="24"/>
        </w:rPr>
        <w:t xml:space="preserve">NS staff hosted a </w:t>
      </w:r>
      <w:r w:rsidR="000677A8" w:rsidRPr="00EF6E38">
        <w:rPr>
          <w:rFonts w:ascii="Times New Roman" w:hAnsi="Times New Roman" w:cs="Times New Roman"/>
          <w:szCs w:val="24"/>
        </w:rPr>
        <w:t xml:space="preserve">virtual </w:t>
      </w:r>
      <w:r w:rsidRPr="00EF6E38">
        <w:rPr>
          <w:rFonts w:ascii="Times New Roman" w:hAnsi="Times New Roman" w:cs="Times New Roman"/>
          <w:szCs w:val="24"/>
        </w:rPr>
        <w:t>meeting</w:t>
      </w:r>
      <w:r w:rsidRPr="00EF6E38">
        <w:rPr>
          <w:rFonts w:ascii="Times New Roman" w:hAnsi="Times New Roman" w:cs="Times New Roman"/>
          <w:i/>
          <w:iCs/>
          <w:szCs w:val="24"/>
        </w:rPr>
        <w:t xml:space="preserve"> </w:t>
      </w:r>
      <w:r w:rsidR="000677A8" w:rsidRPr="00EF6E38">
        <w:rPr>
          <w:rFonts w:ascii="Times New Roman" w:hAnsi="Times New Roman" w:cs="Times New Roman"/>
          <w:szCs w:val="24"/>
        </w:rPr>
        <w:t xml:space="preserve">with Veterans Service Organizations (VSOs) to discuss the current </w:t>
      </w:r>
      <w:proofErr w:type="gramStart"/>
      <w:r w:rsidR="000677A8" w:rsidRPr="00EF6E38">
        <w:rPr>
          <w:rFonts w:ascii="Times New Roman" w:hAnsi="Times New Roman" w:cs="Times New Roman"/>
          <w:szCs w:val="24"/>
        </w:rPr>
        <w:t>status  of</w:t>
      </w:r>
      <w:proofErr w:type="gramEnd"/>
      <w:r w:rsidR="000677A8" w:rsidRPr="00EF6E38">
        <w:rPr>
          <w:rFonts w:ascii="Times New Roman" w:hAnsi="Times New Roman" w:cs="Times New Roman"/>
          <w:szCs w:val="24"/>
        </w:rPr>
        <w:t xml:space="preserve"> the Defense Health Agency (DHA) implementation of the Individual </w:t>
      </w:r>
      <w:proofErr w:type="spellStart"/>
      <w:r w:rsidR="000677A8" w:rsidRPr="00EF6E38">
        <w:rPr>
          <w:rFonts w:ascii="Times New Roman" w:hAnsi="Times New Roman" w:cs="Times New Roman"/>
          <w:szCs w:val="24"/>
        </w:rPr>
        <w:t>Longintudal</w:t>
      </w:r>
      <w:proofErr w:type="spellEnd"/>
      <w:r w:rsidR="000677A8" w:rsidRPr="00EF6E38">
        <w:rPr>
          <w:rFonts w:ascii="Times New Roman" w:hAnsi="Times New Roman" w:cs="Times New Roman"/>
          <w:szCs w:val="24"/>
        </w:rPr>
        <w:t xml:space="preserve"> Exposure Record (ILER.) A</w:t>
      </w:r>
      <w:r w:rsidR="000677A8" w:rsidRPr="00EF6E38">
        <w:rPr>
          <w:rFonts w:ascii="Times New Roman" w:hAnsi="Times New Roman" w:cs="Times New Roman"/>
          <w:szCs w:val="24"/>
        </w:rPr>
        <w:t xml:space="preserve"> web-based application that provides </w:t>
      </w:r>
      <w:r w:rsidR="000677A8" w:rsidRPr="00EF6E38">
        <w:rPr>
          <w:rFonts w:ascii="Times New Roman" w:hAnsi="Times New Roman" w:cs="Times New Roman"/>
          <w:szCs w:val="24"/>
        </w:rPr>
        <w:t xml:space="preserve">the </w:t>
      </w:r>
      <w:r w:rsidR="000677A8" w:rsidRPr="00EF6E38">
        <w:rPr>
          <w:rFonts w:ascii="Times New Roman" w:hAnsi="Times New Roman" w:cs="Times New Roman"/>
          <w:szCs w:val="24"/>
        </w:rPr>
        <w:t>Department of Defense (DoD) and Veterans Administration (VA) the ability to link an individual to exposure</w:t>
      </w:r>
      <w:r w:rsidR="000677A8" w:rsidRPr="00EF6E38">
        <w:rPr>
          <w:rFonts w:ascii="Times New Roman" w:hAnsi="Times New Roman" w:cs="Times New Roman"/>
          <w:szCs w:val="24"/>
        </w:rPr>
        <w:t>s</w:t>
      </w:r>
      <w:r w:rsidR="000677A8" w:rsidRPr="00EF6E38">
        <w:rPr>
          <w:rFonts w:ascii="Times New Roman" w:hAnsi="Times New Roman" w:cs="Times New Roman"/>
          <w:szCs w:val="24"/>
        </w:rPr>
        <w:t xml:space="preserve"> to improve </w:t>
      </w:r>
      <w:r w:rsidR="000677A8" w:rsidRPr="00EF6E38">
        <w:rPr>
          <w:rFonts w:ascii="Times New Roman" w:hAnsi="Times New Roman" w:cs="Times New Roman"/>
          <w:szCs w:val="24"/>
        </w:rPr>
        <w:t>health care's efficiency, effectiveness, and quality</w:t>
      </w:r>
      <w:r w:rsidR="000677A8" w:rsidRPr="00EF6E38">
        <w:rPr>
          <w:rFonts w:ascii="Times New Roman" w:hAnsi="Times New Roman" w:cs="Times New Roman"/>
          <w:szCs w:val="24"/>
        </w:rPr>
        <w:t>.</w:t>
      </w:r>
      <w:r w:rsidR="003377D4" w:rsidRPr="00EF6E38">
        <w:rPr>
          <w:rFonts w:ascii="Times New Roman" w:hAnsi="Times New Roman" w:cs="Times New Roman"/>
          <w:szCs w:val="24"/>
        </w:rPr>
        <w:t xml:space="preserve"> 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(Resolution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 xml:space="preserve"> No.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 xml:space="preserve"> 85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: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 xml:space="preserve"> Support for Military Quality of Life Standards)</w:t>
      </w:r>
    </w:p>
    <w:p w14:paraId="1611A719" w14:textId="33631F83" w:rsidR="007035CA" w:rsidRPr="00EF6E38" w:rsidRDefault="007035CA" w:rsidP="00EF6E3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Cs w:val="24"/>
        </w:rPr>
      </w:pPr>
      <w:r w:rsidRPr="00EF6E38">
        <w:rPr>
          <w:rFonts w:ascii="Times New Roman" w:hAnsi="Times New Roman" w:cs="Times New Roman"/>
          <w:szCs w:val="24"/>
        </w:rPr>
        <w:t xml:space="preserve">NS staff attended a </w:t>
      </w:r>
      <w:r w:rsidR="00FD66AA" w:rsidRPr="00EF6E38">
        <w:rPr>
          <w:rFonts w:ascii="Times New Roman" w:hAnsi="Times New Roman" w:cs="Times New Roman"/>
          <w:szCs w:val="24"/>
        </w:rPr>
        <w:t xml:space="preserve">webinar hosted by the Center for a New American Security titled 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="00067FCF" w:rsidRPr="00EF6E38">
        <w:rPr>
          <w:rFonts w:ascii="Times New Roman" w:hAnsi="Times New Roman" w:cs="Times New Roman"/>
          <w:szCs w:val="24"/>
        </w:rPr>
        <w:t>Developing a Transatlantic Technology Strategy</w:t>
      </w:r>
      <w:r w:rsidR="00FD66AA" w:rsidRPr="00EF6E38">
        <w:rPr>
          <w:rFonts w:ascii="Times New Roman" w:hAnsi="Times New Roman" w:cs="Times New Roman"/>
          <w:szCs w:val="24"/>
        </w:rPr>
        <w:t>.</w:t>
      </w:r>
      <w:r w:rsidR="00A2448C" w:rsidRPr="00EF6E38">
        <w:rPr>
          <w:rFonts w:ascii="Times New Roman" w:hAnsi="Times New Roman" w:cs="Times New Roman"/>
          <w:szCs w:val="24"/>
        </w:rPr>
        <w:t>"</w:t>
      </w:r>
      <w:r w:rsidR="00067FCF" w:rsidRPr="00EF6E38">
        <w:rPr>
          <w:rFonts w:ascii="Times New Roman" w:hAnsi="Times New Roman" w:cs="Times New Roman"/>
          <w:szCs w:val="24"/>
        </w:rPr>
        <w:t xml:space="preserve"> A project partially supported by the U.S. Air Force aimed at providing actionable policy recommendation</w:t>
      </w:r>
      <w:r w:rsidR="00D1534D" w:rsidRPr="00EF6E38">
        <w:rPr>
          <w:rFonts w:ascii="Times New Roman" w:hAnsi="Times New Roman" w:cs="Times New Roman"/>
          <w:szCs w:val="24"/>
        </w:rPr>
        <w:t>s</w:t>
      </w:r>
      <w:r w:rsidR="00067FCF" w:rsidRPr="00EF6E38">
        <w:rPr>
          <w:rFonts w:ascii="Times New Roman" w:hAnsi="Times New Roman" w:cs="Times New Roman"/>
          <w:szCs w:val="24"/>
        </w:rPr>
        <w:t xml:space="preserve"> to repair Transatlantic Technology relationships.</w:t>
      </w:r>
      <w:r w:rsidR="00EF6E38" w:rsidRPr="00EF6E38">
        <w:rPr>
          <w:rFonts w:ascii="Times New Roman" w:hAnsi="Times New Roman" w:cs="Times New Roman"/>
          <w:szCs w:val="24"/>
        </w:rPr>
        <w:t xml:space="preserve"> </w:t>
      </w:r>
      <w:r w:rsidR="00EF6E38" w:rsidRPr="00EF6E38">
        <w:rPr>
          <w:rFonts w:ascii="Times New Roman" w:hAnsi="Times New Roman" w:cs="Times New Roman"/>
          <w:b/>
          <w:bCs/>
          <w:i/>
          <w:iCs/>
          <w:szCs w:val="24"/>
        </w:rPr>
        <w:t>(Resolution No. 127: Transform America's Armed Forces)</w:t>
      </w:r>
    </w:p>
    <w:p w14:paraId="1AA1A8E8" w14:textId="43039768" w:rsidR="007035CA" w:rsidRPr="000677A8" w:rsidRDefault="007035CA" w:rsidP="00EF6E38">
      <w:pPr>
        <w:pStyle w:val="NoSpacing"/>
        <w:numPr>
          <w:ilvl w:val="0"/>
          <w:numId w:val="1"/>
        </w:numPr>
        <w:jc w:val="both"/>
      </w:pPr>
      <w:r w:rsidRPr="00EF6E38">
        <w:rPr>
          <w:rFonts w:ascii="Times New Roman" w:hAnsi="Times New Roman" w:cs="Times New Roman"/>
          <w:szCs w:val="24"/>
        </w:rPr>
        <w:t xml:space="preserve">NS Staff </w:t>
      </w:r>
      <w:r w:rsidR="00067FCF" w:rsidRPr="00EF6E38">
        <w:rPr>
          <w:rFonts w:ascii="Times New Roman" w:hAnsi="Times New Roman" w:cs="Times New Roman"/>
          <w:szCs w:val="24"/>
        </w:rPr>
        <w:t>continues preparation in</w:t>
      </w:r>
      <w:r w:rsidR="00196E4C" w:rsidRPr="00EF6E38">
        <w:rPr>
          <w:rFonts w:ascii="Times New Roman" w:hAnsi="Times New Roman" w:cs="Times New Roman"/>
          <w:szCs w:val="24"/>
        </w:rPr>
        <w:t xml:space="preserve"> support</w:t>
      </w:r>
      <w:r w:rsidR="00067FCF" w:rsidRPr="00EF6E38">
        <w:rPr>
          <w:rFonts w:ascii="Times New Roman" w:hAnsi="Times New Roman" w:cs="Times New Roman"/>
          <w:szCs w:val="24"/>
        </w:rPr>
        <w:t xml:space="preserve"> of</w:t>
      </w:r>
      <w:r w:rsidR="00196E4C" w:rsidRPr="00EF6E38">
        <w:rPr>
          <w:rFonts w:ascii="Times New Roman" w:hAnsi="Times New Roman" w:cs="Times New Roman"/>
          <w:szCs w:val="24"/>
        </w:rPr>
        <w:t xml:space="preserve"> </w:t>
      </w:r>
      <w:r w:rsidR="003377D4" w:rsidRPr="00EF6E38">
        <w:rPr>
          <w:rFonts w:ascii="Times New Roman" w:hAnsi="Times New Roman" w:cs="Times New Roman"/>
          <w:szCs w:val="24"/>
        </w:rPr>
        <w:t xml:space="preserve">National Vice Commander </w:t>
      </w:r>
      <w:proofErr w:type="spellStart"/>
      <w:r w:rsidR="003377D4" w:rsidRPr="00EF6E38">
        <w:rPr>
          <w:rFonts w:ascii="Times New Roman" w:hAnsi="Times New Roman" w:cs="Times New Roman"/>
          <w:szCs w:val="24"/>
        </w:rPr>
        <w:t>Walhus</w:t>
      </w:r>
      <w:proofErr w:type="spellEnd"/>
      <w:r w:rsidR="00A2448C" w:rsidRPr="00EF6E38">
        <w:rPr>
          <w:rFonts w:ascii="Times New Roman" w:hAnsi="Times New Roman" w:cs="Times New Roman"/>
          <w:szCs w:val="24"/>
        </w:rPr>
        <w:t>'</w:t>
      </w:r>
      <w:r w:rsidR="003377D4" w:rsidRPr="00EF6E38">
        <w:rPr>
          <w:rFonts w:ascii="Times New Roman" w:hAnsi="Times New Roman" w:cs="Times New Roman"/>
          <w:szCs w:val="24"/>
        </w:rPr>
        <w:t xml:space="preserve"> participation in </w:t>
      </w:r>
      <w:r w:rsidRPr="00EF6E38">
        <w:rPr>
          <w:rFonts w:ascii="Times New Roman" w:hAnsi="Times New Roman" w:cs="Times New Roman"/>
          <w:szCs w:val="24"/>
        </w:rPr>
        <w:t>the 40</w:t>
      </w:r>
      <w:r w:rsidRPr="00EF6E38">
        <w:rPr>
          <w:rFonts w:ascii="Times New Roman" w:hAnsi="Times New Roman" w:cs="Times New Roman"/>
          <w:szCs w:val="24"/>
          <w:vertAlign w:val="superscript"/>
        </w:rPr>
        <w:t>th</w:t>
      </w:r>
      <w:r w:rsidRPr="00EF6E38">
        <w:rPr>
          <w:rFonts w:ascii="Times New Roman" w:hAnsi="Times New Roman" w:cs="Times New Roman"/>
          <w:szCs w:val="24"/>
        </w:rPr>
        <w:t xml:space="preserve"> Anniversary of the Veterans Day </w:t>
      </w:r>
      <w:r w:rsidR="00196E4C" w:rsidRPr="00EF6E38">
        <w:rPr>
          <w:rFonts w:ascii="Times New Roman" w:hAnsi="Times New Roman" w:cs="Times New Roman"/>
          <w:szCs w:val="24"/>
        </w:rPr>
        <w:t>c</w:t>
      </w:r>
      <w:r w:rsidRPr="00EF6E38">
        <w:rPr>
          <w:rFonts w:ascii="Times New Roman" w:hAnsi="Times New Roman" w:cs="Times New Roman"/>
          <w:szCs w:val="24"/>
        </w:rPr>
        <w:t>elebration at the Vietnam</w:t>
      </w:r>
      <w:r w:rsidRPr="000677A8">
        <w:rPr>
          <w:rFonts w:ascii="Times New Roman" w:hAnsi="Times New Roman" w:cs="Times New Roman"/>
        </w:rPr>
        <w:t xml:space="preserve"> Veterans Wall </w:t>
      </w:r>
      <w:r w:rsidR="00196E4C" w:rsidRPr="000677A8">
        <w:rPr>
          <w:rFonts w:ascii="Times New Roman" w:hAnsi="Times New Roman" w:cs="Times New Roman"/>
        </w:rPr>
        <w:t>m</w:t>
      </w:r>
      <w:r w:rsidRPr="000677A8">
        <w:rPr>
          <w:rFonts w:ascii="Times New Roman" w:hAnsi="Times New Roman" w:cs="Times New Roman"/>
        </w:rPr>
        <w:t>emorial.</w:t>
      </w:r>
    </w:p>
    <w:p w14:paraId="19125BA9" w14:textId="79E69F8B" w:rsidR="005977C6" w:rsidRPr="000677A8" w:rsidRDefault="005977C6" w:rsidP="005977C6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14:paraId="1F838425" w14:textId="77777777" w:rsidR="007035CA" w:rsidRPr="00800D9F" w:rsidRDefault="007035CA" w:rsidP="005977C6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14:paraId="70532035" w14:textId="77777777" w:rsidR="005977C6" w:rsidRDefault="005977C6" w:rsidP="005977C6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POW/MIA</w:t>
      </w:r>
    </w:p>
    <w:p w14:paraId="16444226" w14:textId="17701DEE" w:rsidR="00A174A3" w:rsidRDefault="00A174A3" w:rsidP="00037C4E">
      <w:pPr>
        <w:pStyle w:val="NoSpacing"/>
        <w:rPr>
          <w:rFonts w:ascii="Times New Roman" w:hAnsi="Times New Roman" w:cs="Times New Roman"/>
          <w:szCs w:val="24"/>
        </w:rPr>
      </w:pPr>
    </w:p>
    <w:p w14:paraId="4338EFA1" w14:textId="1D4A3ECD" w:rsidR="00A174A3" w:rsidRPr="00A174A3" w:rsidRDefault="00A174A3" w:rsidP="00037C4E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A174A3">
        <w:rPr>
          <w:rFonts w:ascii="Times New Roman" w:hAnsi="Times New Roman" w:cs="Times New Roman"/>
          <w:b/>
          <w:bCs/>
          <w:szCs w:val="24"/>
        </w:rPr>
        <w:t>October 20, 2022</w:t>
      </w:r>
    </w:p>
    <w:p w14:paraId="4DB0D550" w14:textId="32CC841B" w:rsidR="00A174A3" w:rsidRDefault="00A174A3" w:rsidP="00A174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Soldier accounted for from Korean War (Zoellick, W.)</w:t>
      </w:r>
    </w:p>
    <w:p w14:paraId="6AF4BE39" w14:textId="37188719" w:rsidR="00A174A3" w:rsidRDefault="00A174A3" w:rsidP="00A174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Soldier accounted for from Korean War (</w:t>
      </w:r>
      <w:proofErr w:type="spellStart"/>
      <w:r>
        <w:rPr>
          <w:rFonts w:ascii="Times New Roman" w:hAnsi="Times New Roman" w:cs="Times New Roman"/>
          <w:szCs w:val="24"/>
        </w:rPr>
        <w:t>Defibaugh</w:t>
      </w:r>
      <w:proofErr w:type="spellEnd"/>
      <w:r>
        <w:rPr>
          <w:rFonts w:ascii="Times New Roman" w:hAnsi="Times New Roman" w:cs="Times New Roman"/>
          <w:szCs w:val="24"/>
        </w:rPr>
        <w:t>, D.)</w:t>
      </w:r>
    </w:p>
    <w:p w14:paraId="1DF9E919" w14:textId="77777777" w:rsidR="00A174A3" w:rsidRDefault="00A174A3" w:rsidP="00037C4E">
      <w:pPr>
        <w:pStyle w:val="NoSpacing"/>
        <w:rPr>
          <w:rFonts w:ascii="Times New Roman" w:hAnsi="Times New Roman" w:cs="Times New Roman"/>
          <w:szCs w:val="24"/>
        </w:rPr>
      </w:pPr>
    </w:p>
    <w:p w14:paraId="16D86DDA" w14:textId="13F44B50" w:rsidR="00037C4E" w:rsidRDefault="00037C4E" w:rsidP="00037C4E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DPAA has identified/repatriated 133 servicemembers </w:t>
      </w:r>
      <w:r w:rsidR="001E3A6A">
        <w:rPr>
          <w:rFonts w:ascii="Times New Roman" w:hAnsi="Times New Roman" w:cs="Times New Roman"/>
          <w:szCs w:val="24"/>
        </w:rPr>
        <w:t xml:space="preserve">so far </w:t>
      </w:r>
      <w:r>
        <w:rPr>
          <w:rFonts w:ascii="Times New Roman" w:hAnsi="Times New Roman" w:cs="Times New Roman"/>
          <w:szCs w:val="24"/>
        </w:rPr>
        <w:t>this year.</w:t>
      </w:r>
    </w:p>
    <w:p w14:paraId="257F2099" w14:textId="580CA17E" w:rsidR="005977C6" w:rsidRDefault="005977C6" w:rsidP="005977C6">
      <w:pPr>
        <w:pStyle w:val="NoSpacing"/>
      </w:pPr>
    </w:p>
    <w:p w14:paraId="70FE44D7" w14:textId="6AA7F50B" w:rsidR="005977C6" w:rsidRDefault="005977C6" w:rsidP="005977C6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PROGRAMS (The American Legion Military Surplus Equipment)</w:t>
      </w:r>
    </w:p>
    <w:p w14:paraId="49B96B9C" w14:textId="2D9BF67E" w:rsidR="005977C6" w:rsidRDefault="005977C6" w:rsidP="005977C6">
      <w:pPr>
        <w:pStyle w:val="NoSpacing"/>
      </w:pPr>
    </w:p>
    <w:p w14:paraId="534C0C93" w14:textId="559AEFB9" w:rsidR="005977C6" w:rsidRPr="005977C6" w:rsidRDefault="005977C6" w:rsidP="005977C6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Processed request: Ammo – </w:t>
      </w:r>
      <w:r w:rsidR="00A174A3">
        <w:rPr>
          <w:rFonts w:ascii="Times New Roman" w:hAnsi="Times New Roman" w:cs="Times New Roman"/>
        </w:rPr>
        <w:t>2,480</w:t>
      </w:r>
      <w:r>
        <w:rPr>
          <w:rFonts w:ascii="Times New Roman" w:hAnsi="Times New Roman" w:cs="Times New Roman"/>
        </w:rPr>
        <w:t>; Rifle – 2</w:t>
      </w:r>
      <w:r w:rsidR="00A174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; Clips – </w:t>
      </w:r>
      <w:r w:rsidR="00A174A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; Static Display – 1</w:t>
      </w:r>
    </w:p>
    <w:p w14:paraId="46E1C8AE" w14:textId="3B47F997" w:rsidR="005977C6" w:rsidRPr="005977C6" w:rsidRDefault="005977C6" w:rsidP="005977C6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Participants: Post – </w:t>
      </w:r>
      <w:r w:rsidR="00A174A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; Department – </w:t>
      </w:r>
      <w:r w:rsidR="00A174A3">
        <w:rPr>
          <w:rFonts w:ascii="Times New Roman" w:hAnsi="Times New Roman" w:cs="Times New Roman"/>
        </w:rPr>
        <w:t>5</w:t>
      </w:r>
    </w:p>
    <w:sectPr w:rsidR="005977C6" w:rsidRPr="0059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C0BBE"/>
    <w:multiLevelType w:val="hybridMultilevel"/>
    <w:tmpl w:val="568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6586"/>
    <w:multiLevelType w:val="hybridMultilevel"/>
    <w:tmpl w:val="33D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29B6"/>
    <w:multiLevelType w:val="hybridMultilevel"/>
    <w:tmpl w:val="C4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52985">
    <w:abstractNumId w:val="0"/>
  </w:num>
  <w:num w:numId="2" w16cid:durableId="624195728">
    <w:abstractNumId w:val="1"/>
  </w:num>
  <w:num w:numId="3" w16cid:durableId="74095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bMwMTQ1tDQ1NLJU0lEKTi0uzszPAykwqgUA5xudtCwAAAA="/>
  </w:docVars>
  <w:rsids>
    <w:rsidRoot w:val="005977C6"/>
    <w:rsid w:val="00037C4E"/>
    <w:rsid w:val="000677A8"/>
    <w:rsid w:val="00067FCF"/>
    <w:rsid w:val="000D05D1"/>
    <w:rsid w:val="000F5712"/>
    <w:rsid w:val="001167FA"/>
    <w:rsid w:val="00125D29"/>
    <w:rsid w:val="00196E4C"/>
    <w:rsid w:val="001E3A6A"/>
    <w:rsid w:val="002630DE"/>
    <w:rsid w:val="002713AF"/>
    <w:rsid w:val="002E6A3F"/>
    <w:rsid w:val="002F75BF"/>
    <w:rsid w:val="003377D4"/>
    <w:rsid w:val="003C3463"/>
    <w:rsid w:val="003E23A9"/>
    <w:rsid w:val="004A0E58"/>
    <w:rsid w:val="00540ABD"/>
    <w:rsid w:val="005977C6"/>
    <w:rsid w:val="005B451C"/>
    <w:rsid w:val="005C4330"/>
    <w:rsid w:val="007035CA"/>
    <w:rsid w:val="007560DD"/>
    <w:rsid w:val="00867813"/>
    <w:rsid w:val="008A78CC"/>
    <w:rsid w:val="008F2F7C"/>
    <w:rsid w:val="009078F2"/>
    <w:rsid w:val="00964D55"/>
    <w:rsid w:val="00A174A3"/>
    <w:rsid w:val="00A2448C"/>
    <w:rsid w:val="00AE057E"/>
    <w:rsid w:val="00C45FA7"/>
    <w:rsid w:val="00CB1612"/>
    <w:rsid w:val="00CC5E49"/>
    <w:rsid w:val="00D1534D"/>
    <w:rsid w:val="00D913C0"/>
    <w:rsid w:val="00EF6E38"/>
    <w:rsid w:val="00F052AF"/>
    <w:rsid w:val="00F76397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F4C4"/>
  <w15:chartTrackingRefBased/>
  <w15:docId w15:val="{41692F26-876F-494A-9007-C9C01CB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977C6"/>
    <w:pPr>
      <w:spacing w:after="0" w:line="25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C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5977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C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5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quez@leg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De Jesus Jr., Ariel A.</cp:lastModifiedBy>
  <cp:revision>2</cp:revision>
  <dcterms:created xsi:type="dcterms:W3CDTF">2022-10-21T15:33:00Z</dcterms:created>
  <dcterms:modified xsi:type="dcterms:W3CDTF">2022-10-21T15:33:00Z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b0eb2-f9ec-4699-9a0f-f2b1b72e77e4_Enabled">
    <vt:lpwstr>true</vt:lpwstr>
  </property>
  <property fmtid="{D5CDD505-2E9C-101B-9397-08002B2CF9AE}" pid="3" name="MSIP_Label_93ab0eb2-f9ec-4699-9a0f-f2b1b72e77e4_SetDate">
    <vt:lpwstr>2022-10-19T15:01:54Z</vt:lpwstr>
  </property>
  <property fmtid="{D5CDD505-2E9C-101B-9397-08002B2CF9AE}" pid="4" name="MSIP_Label_93ab0eb2-f9ec-4699-9a0f-f2b1b72e77e4_Method">
    <vt:lpwstr>Privileged</vt:lpwstr>
  </property>
  <property fmtid="{D5CDD505-2E9C-101B-9397-08002B2CF9AE}" pid="5" name="MSIP_Label_93ab0eb2-f9ec-4699-9a0f-f2b1b72e77e4_Name">
    <vt:lpwstr>Public</vt:lpwstr>
  </property>
  <property fmtid="{D5CDD505-2E9C-101B-9397-08002B2CF9AE}" pid="6" name="MSIP_Label_93ab0eb2-f9ec-4699-9a0f-f2b1b72e77e4_SiteId">
    <vt:lpwstr>dd9d243c-8688-470f-8812-4ceb7ac50b6c</vt:lpwstr>
  </property>
  <property fmtid="{D5CDD505-2E9C-101B-9397-08002B2CF9AE}" pid="7" name="MSIP_Label_93ab0eb2-f9ec-4699-9a0f-f2b1b72e77e4_ActionId">
    <vt:lpwstr>b8bd8272-d380-4c39-950d-acf557b2470c</vt:lpwstr>
  </property>
  <property fmtid="{D5CDD505-2E9C-101B-9397-08002B2CF9AE}" pid="8" name="MSIP_Label_93ab0eb2-f9ec-4699-9a0f-f2b1b72e77e4_ContentBits">
    <vt:lpwstr>0</vt:lpwstr>
  </property>
</Properties>
</file>